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0CFE0" w14:textId="7F196316" w:rsidR="00AE25BF" w:rsidRPr="00A739F7" w:rsidRDefault="00AE25BF" w:rsidP="00CE6BA1">
      <w:pPr>
        <w:pStyle w:val="CRCoverPage"/>
        <w:tabs>
          <w:tab w:val="right" w:pos="9639"/>
        </w:tabs>
        <w:spacing w:after="0"/>
        <w:rPr>
          <w:b/>
          <w:noProof/>
          <w:sz w:val="28"/>
        </w:rPr>
      </w:pPr>
      <w:r w:rsidRPr="00A739F7">
        <w:rPr>
          <w:b/>
          <w:noProof/>
          <w:sz w:val="24"/>
        </w:rPr>
        <w:t>3GPP TSG</w:t>
      </w:r>
      <w:r w:rsidR="00CE6BA1" w:rsidRPr="00A739F7">
        <w:rPr>
          <w:b/>
          <w:noProof/>
          <w:sz w:val="24"/>
        </w:rPr>
        <w:t xml:space="preserve"> RAN </w:t>
      </w:r>
      <w:r w:rsidRPr="00A739F7">
        <w:rPr>
          <w:b/>
          <w:noProof/>
          <w:sz w:val="24"/>
        </w:rPr>
        <w:t>Meeting #</w:t>
      </w:r>
      <w:r w:rsidR="005F028D" w:rsidRPr="00A739F7">
        <w:rPr>
          <w:b/>
          <w:noProof/>
          <w:sz w:val="24"/>
        </w:rPr>
        <w:t>7</w:t>
      </w:r>
      <w:r w:rsidR="00A73E32" w:rsidRPr="00A739F7">
        <w:rPr>
          <w:b/>
          <w:noProof/>
          <w:sz w:val="24"/>
        </w:rPr>
        <w:t>4</w:t>
      </w:r>
      <w:r w:rsidRPr="00A739F7">
        <w:rPr>
          <w:b/>
          <w:i/>
          <w:noProof/>
          <w:sz w:val="28"/>
        </w:rPr>
        <w:tab/>
      </w:r>
      <w:r w:rsidR="0003648F" w:rsidRPr="00A739F7">
        <w:rPr>
          <w:b/>
          <w:noProof/>
          <w:sz w:val="28"/>
        </w:rPr>
        <w:t>RP-16</w:t>
      </w:r>
      <w:r w:rsidR="0026541C" w:rsidRPr="00A739F7">
        <w:rPr>
          <w:b/>
          <w:noProof/>
          <w:sz w:val="28"/>
        </w:rPr>
        <w:t>2042</w:t>
      </w:r>
    </w:p>
    <w:p w14:paraId="25B3B418" w14:textId="77777777" w:rsidR="00AE25BF" w:rsidRPr="00A739F7" w:rsidRDefault="00A73E32" w:rsidP="00517E5C">
      <w:pPr>
        <w:pStyle w:val="CRCoverPage"/>
        <w:tabs>
          <w:tab w:val="left" w:pos="7797"/>
        </w:tabs>
        <w:spacing w:after="0"/>
        <w:outlineLvl w:val="0"/>
        <w:rPr>
          <w:b/>
          <w:noProof/>
          <w:sz w:val="24"/>
        </w:rPr>
      </w:pPr>
      <w:r w:rsidRPr="00A739F7">
        <w:rPr>
          <w:b/>
          <w:noProof/>
          <w:sz w:val="24"/>
        </w:rPr>
        <w:t>Vienna</w:t>
      </w:r>
      <w:r w:rsidR="003518AA" w:rsidRPr="00A739F7">
        <w:rPr>
          <w:b/>
          <w:noProof/>
          <w:sz w:val="24"/>
        </w:rPr>
        <w:t xml:space="preserve">, </w:t>
      </w:r>
      <w:r w:rsidRPr="00A739F7">
        <w:rPr>
          <w:b/>
          <w:noProof/>
          <w:sz w:val="24"/>
        </w:rPr>
        <w:t>December 5</w:t>
      </w:r>
      <w:r w:rsidR="00CE6BA1" w:rsidRPr="00A739F7">
        <w:rPr>
          <w:b/>
          <w:noProof/>
          <w:sz w:val="24"/>
        </w:rPr>
        <w:t xml:space="preserve"> - </w:t>
      </w:r>
      <w:r w:rsidRPr="00A739F7">
        <w:rPr>
          <w:b/>
          <w:noProof/>
          <w:sz w:val="24"/>
        </w:rPr>
        <w:t>8</w:t>
      </w:r>
      <w:r w:rsidR="00E60E69" w:rsidRPr="00A739F7">
        <w:rPr>
          <w:b/>
          <w:noProof/>
          <w:sz w:val="24"/>
        </w:rPr>
        <w:t>,</w:t>
      </w:r>
      <w:r w:rsidR="00CE6BA1" w:rsidRPr="00A739F7">
        <w:rPr>
          <w:b/>
          <w:noProof/>
          <w:sz w:val="24"/>
        </w:rPr>
        <w:t xml:space="preserve"> 201</w:t>
      </w:r>
      <w:r w:rsidR="0003648F" w:rsidRPr="00A739F7">
        <w:rPr>
          <w:b/>
          <w:noProof/>
          <w:sz w:val="24"/>
        </w:rPr>
        <w:t>6</w:t>
      </w:r>
      <w:r w:rsidR="00AE25BF" w:rsidRPr="00A739F7">
        <w:rPr>
          <w:rFonts w:eastAsia="Batang" w:cs="Arial" w:hint="eastAsia"/>
          <w:b/>
          <w:sz w:val="24"/>
          <w:lang w:eastAsia="zh-CN"/>
        </w:rPr>
        <w:tab/>
      </w:r>
    </w:p>
    <w:p w14:paraId="7A10CFE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04292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A359E">
        <w:rPr>
          <w:rFonts w:ascii="Arial" w:eastAsia="Batang" w:hAnsi="Arial"/>
          <w:b/>
          <w:lang w:val="en-US" w:eastAsia="zh-CN"/>
        </w:rPr>
        <w:t xml:space="preserve">Ericsson, </w:t>
      </w:r>
      <w:r w:rsidR="00A73E32">
        <w:rPr>
          <w:rFonts w:ascii="Arial" w:eastAsia="Batang" w:hAnsi="Arial"/>
          <w:b/>
          <w:lang w:val="en-US" w:eastAsia="zh-CN"/>
        </w:rPr>
        <w:t>…</w:t>
      </w:r>
    </w:p>
    <w:p w14:paraId="24AAC5F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A359E">
        <w:rPr>
          <w:rFonts w:ascii="Arial" w:eastAsia="Batang" w:hAnsi="Arial" w:cs="Arial"/>
          <w:b/>
          <w:lang w:eastAsia="zh-CN"/>
        </w:rPr>
        <w:t xml:space="preserve">New </w:t>
      </w:r>
      <w:r w:rsidR="005A359E" w:rsidRPr="004F77C5">
        <w:rPr>
          <w:rFonts w:ascii="Arial" w:eastAsia="Batang" w:hAnsi="Arial" w:cs="Arial"/>
          <w:b/>
          <w:lang w:eastAsia="zh-CN"/>
        </w:rPr>
        <w:t xml:space="preserve">Work Item on </w:t>
      </w:r>
      <w:r w:rsidR="00A73E32">
        <w:rPr>
          <w:rFonts w:ascii="Arial" w:eastAsia="Batang" w:hAnsi="Arial" w:cs="Arial"/>
          <w:b/>
          <w:lang w:eastAsia="zh-CN"/>
        </w:rPr>
        <w:t>NB-IoT</w:t>
      </w:r>
      <w:r w:rsidR="005A359E" w:rsidRPr="004F77C5">
        <w:rPr>
          <w:rFonts w:ascii="Arial" w:eastAsia="Batang" w:hAnsi="Arial" w:cs="Arial"/>
          <w:b/>
          <w:lang w:eastAsia="zh-CN"/>
        </w:rPr>
        <w:t xml:space="preserve"> operation in unlicensed spectrum</w:t>
      </w:r>
    </w:p>
    <w:p w14:paraId="4679224B"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0256C5E"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6BB12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CD8608" w14:textId="77777777" w:rsidR="00BA3A53" w:rsidRPr="009F2780" w:rsidRDefault="00BC642A" w:rsidP="00BC642A">
      <w:pPr>
        <w:jc w:val="center"/>
        <w:rPr>
          <w:rFonts w:cs="Arial"/>
          <w:noProof/>
        </w:rPr>
      </w:pPr>
      <w:r w:rsidRPr="009F2780">
        <w:t xml:space="preserve">For guidance, see </w:t>
      </w:r>
      <w:hyperlink r:id="rId8" w:history="1">
        <w:r w:rsidRPr="009F2780">
          <w:rPr>
            <w:rStyle w:val="Hyperlink"/>
            <w:color w:val="auto"/>
          </w:rPr>
          <w:t>3GPP Working Procedures</w:t>
        </w:r>
      </w:hyperlink>
      <w:r w:rsidRPr="009F2780">
        <w:t xml:space="preserve">, article 39; and </w:t>
      </w:r>
      <w:hyperlink r:id="rId9" w:history="1">
        <w:r w:rsidRPr="009F2780">
          <w:rPr>
            <w:rStyle w:val="Hyperlink"/>
            <w:color w:val="auto"/>
          </w:rPr>
          <w:t>3GPP TR 21.900</w:t>
        </w:r>
      </w:hyperlink>
      <w:r w:rsidRPr="009F2780">
        <w:t>.</w:t>
      </w:r>
      <w:r w:rsidR="00BA3A53" w:rsidRPr="009F2780">
        <w:br/>
      </w:r>
      <w:r w:rsidR="009B1936" w:rsidRPr="009F2780">
        <w:rPr>
          <w:rFonts w:cs="Arial"/>
          <w:noProof/>
        </w:rPr>
        <w:t>C</w:t>
      </w:r>
      <w:r w:rsidR="00BA3A53" w:rsidRPr="009F2780">
        <w:rPr>
          <w:rFonts w:cs="Arial"/>
          <w:noProof/>
        </w:rPr>
        <w:t xml:space="preserve">omprehensive instructions can be found at </w:t>
      </w:r>
      <w:hyperlink r:id="rId10" w:history="1">
        <w:r w:rsidR="00BA3A53" w:rsidRPr="009F2780">
          <w:rPr>
            <w:rStyle w:val="Hyperlink"/>
            <w:rFonts w:cs="Arial"/>
            <w:noProof/>
            <w:color w:val="auto"/>
          </w:rPr>
          <w:t>http://www.3gpp.org/Work-Items</w:t>
        </w:r>
      </w:hyperlink>
    </w:p>
    <w:p w14:paraId="749BE441" w14:textId="1655E4A5" w:rsidR="003F268E" w:rsidRPr="009F2780" w:rsidRDefault="008A76FD" w:rsidP="00CE6BA1">
      <w:pPr>
        <w:pStyle w:val="Heading1"/>
      </w:pPr>
      <w:r w:rsidRPr="009F2780">
        <w:t>Title</w:t>
      </w:r>
      <w:r w:rsidR="00985B73" w:rsidRPr="009F2780">
        <w:t>:</w:t>
      </w:r>
      <w:r w:rsidR="00CE6BA1" w:rsidRPr="009F2780">
        <w:tab/>
      </w:r>
      <w:r w:rsidR="005A359E" w:rsidRPr="009F2780">
        <w:rPr>
          <w:sz w:val="32"/>
        </w:rPr>
        <w:t xml:space="preserve">Work Item on </w:t>
      </w:r>
      <w:r w:rsidR="0057177B" w:rsidRPr="009F2780">
        <w:rPr>
          <w:sz w:val="32"/>
        </w:rPr>
        <w:t xml:space="preserve">NB-IoT operation </w:t>
      </w:r>
      <w:r w:rsidR="005A359E" w:rsidRPr="009F2780">
        <w:rPr>
          <w:sz w:val="32"/>
        </w:rPr>
        <w:t>in unlicensed spectrum</w:t>
      </w:r>
    </w:p>
    <w:p w14:paraId="1B907B7D" w14:textId="411FA8FB" w:rsidR="00B078D6" w:rsidRPr="009F2780" w:rsidRDefault="00E13CB2" w:rsidP="009870A7">
      <w:pPr>
        <w:pStyle w:val="Heading2"/>
        <w:tabs>
          <w:tab w:val="left" w:pos="2552"/>
        </w:tabs>
      </w:pPr>
      <w:r w:rsidRPr="009F2780">
        <w:t>A</w:t>
      </w:r>
      <w:r w:rsidR="00CE6BA1" w:rsidRPr="009F2780">
        <w:t>cronym:</w:t>
      </w:r>
      <w:r w:rsidR="00F41A27" w:rsidRPr="009F2780">
        <w:tab/>
      </w:r>
      <w:r w:rsidR="001C7FC0" w:rsidRPr="009F2780">
        <w:t>u</w:t>
      </w:r>
      <w:r w:rsidR="00D413C7" w:rsidRPr="009F2780">
        <w:t>NB</w:t>
      </w:r>
      <w:r w:rsidR="001C7FC0" w:rsidRPr="009F2780">
        <w:t>-</w:t>
      </w:r>
      <w:r w:rsidR="00D413C7" w:rsidRPr="009F2780">
        <w:t>IoT</w:t>
      </w:r>
    </w:p>
    <w:p w14:paraId="10DE3737" w14:textId="2C5E7F68" w:rsidR="00B078D6" w:rsidRPr="009F2780" w:rsidRDefault="00B078D6" w:rsidP="009870A7">
      <w:pPr>
        <w:pStyle w:val="Heading2"/>
        <w:tabs>
          <w:tab w:val="left" w:pos="2552"/>
        </w:tabs>
      </w:pPr>
      <w:r w:rsidRPr="009F2780">
        <w:t>Unique identifier</w:t>
      </w:r>
      <w:r w:rsidR="002D4462" w:rsidRPr="009F2780">
        <w:t>:</w:t>
      </w:r>
      <w:r w:rsidR="00F41A27" w:rsidRPr="009F2780">
        <w:tab/>
      </w:r>
      <w:r w:rsidR="00840DDF" w:rsidRPr="00840DDF">
        <w:rPr>
          <w:highlight w:val="yellow"/>
        </w:rPr>
        <w:t>XXXXX</w:t>
      </w:r>
    </w:p>
    <w:p w14:paraId="37F8F36D" w14:textId="77777777" w:rsidR="00A17CA3" w:rsidRPr="009F2780" w:rsidRDefault="006601CA" w:rsidP="00F13FC0">
      <w:pPr>
        <w:pStyle w:val="NO"/>
      </w:pPr>
      <w:r w:rsidRPr="009F2780">
        <w:t>NOTE:</w:t>
      </w:r>
      <w:r w:rsidRPr="009F2780">
        <w:tab/>
        <w:t xml:space="preserve">If this is a RAN WID including Core </w:t>
      </w:r>
      <w:r w:rsidRPr="009F2780">
        <w:rPr>
          <w:u w:val="single"/>
        </w:rPr>
        <w:t>and</w:t>
      </w:r>
      <w:r w:rsidRPr="009F2780">
        <w:t xml:space="preserve"> Perf. part, then Title, Acronym and Unique identifier refer to the feature WI.</w:t>
      </w:r>
      <w:r w:rsidR="00A17CA3" w:rsidRPr="009F2780">
        <w:t xml:space="preserve"> </w:t>
      </w:r>
      <w:r w:rsidR="00F13FC0" w:rsidRPr="009F2780">
        <w:t>P</w:t>
      </w:r>
      <w:r w:rsidR="00A17CA3" w:rsidRPr="009F2780">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9F2780" w14:paraId="79ED64BD" w14:textId="77777777" w:rsidTr="004C7921">
        <w:trPr>
          <w:jc w:val="center"/>
        </w:trPr>
        <w:tc>
          <w:tcPr>
            <w:tcW w:w="3544" w:type="dxa"/>
            <w:shd w:val="clear" w:color="auto" w:fill="E0E0E0"/>
            <w:tcMar>
              <w:top w:w="28" w:type="dxa"/>
              <w:bottom w:w="28" w:type="dxa"/>
            </w:tcMar>
          </w:tcPr>
          <w:p w14:paraId="649F6A26" w14:textId="77777777" w:rsidR="00A17CA3" w:rsidRPr="009F2780" w:rsidRDefault="00A17CA3" w:rsidP="00BE1B14">
            <w:pPr>
              <w:pStyle w:val="TAL"/>
              <w:rPr>
                <w:b/>
                <w:bCs/>
              </w:rPr>
            </w:pPr>
            <w:r w:rsidRPr="009F2780">
              <w:rPr>
                <w:b/>
                <w:bCs/>
              </w:rPr>
              <w:t xml:space="preserve">This WID includes </w:t>
            </w:r>
            <w:r w:rsidR="00BE1B14" w:rsidRPr="009F2780">
              <w:rPr>
                <w:b/>
                <w:bCs/>
              </w:rPr>
              <w:t xml:space="preserve">a </w:t>
            </w:r>
            <w:r w:rsidRPr="009F2780">
              <w:rPr>
                <w:b/>
                <w:bCs/>
              </w:rPr>
              <w:t>Core part</w:t>
            </w:r>
          </w:p>
        </w:tc>
        <w:tc>
          <w:tcPr>
            <w:tcW w:w="862" w:type="dxa"/>
            <w:tcMar>
              <w:top w:w="28" w:type="dxa"/>
              <w:bottom w:w="28" w:type="dxa"/>
            </w:tcMar>
          </w:tcPr>
          <w:p w14:paraId="52B80D91" w14:textId="77777777" w:rsidR="00A17CA3" w:rsidRPr="009F2780" w:rsidRDefault="005A359E" w:rsidP="004C7921">
            <w:pPr>
              <w:pStyle w:val="TAL"/>
              <w:jc w:val="center"/>
              <w:rPr>
                <w:b/>
                <w:bCs/>
              </w:rPr>
            </w:pPr>
            <w:r w:rsidRPr="009F2780">
              <w:rPr>
                <w:b/>
                <w:bCs/>
              </w:rPr>
              <w:t>X</w:t>
            </w:r>
          </w:p>
        </w:tc>
      </w:tr>
      <w:tr w:rsidR="00A17CA3" w:rsidRPr="009F2780" w14:paraId="2E93FE0A" w14:textId="77777777" w:rsidTr="004C7921">
        <w:trPr>
          <w:jc w:val="center"/>
        </w:trPr>
        <w:tc>
          <w:tcPr>
            <w:tcW w:w="3544" w:type="dxa"/>
            <w:shd w:val="clear" w:color="auto" w:fill="E0E0E0"/>
            <w:tcMar>
              <w:top w:w="28" w:type="dxa"/>
              <w:bottom w:w="28" w:type="dxa"/>
            </w:tcMar>
          </w:tcPr>
          <w:p w14:paraId="233EAA89" w14:textId="77777777" w:rsidR="00A17CA3" w:rsidRPr="009F2780" w:rsidRDefault="00A17CA3" w:rsidP="00BE1B14">
            <w:pPr>
              <w:pStyle w:val="TAL"/>
              <w:rPr>
                <w:b/>
                <w:bCs/>
              </w:rPr>
            </w:pPr>
            <w:r w:rsidRPr="009F2780">
              <w:rPr>
                <w:b/>
                <w:bCs/>
              </w:rPr>
              <w:t xml:space="preserve">This WID includes </w:t>
            </w:r>
            <w:r w:rsidR="00BE1B14" w:rsidRPr="009F2780">
              <w:rPr>
                <w:b/>
                <w:bCs/>
              </w:rPr>
              <w:t xml:space="preserve">a </w:t>
            </w:r>
            <w:r w:rsidRPr="009F2780">
              <w:rPr>
                <w:b/>
                <w:bCs/>
              </w:rPr>
              <w:t>Perf</w:t>
            </w:r>
            <w:r w:rsidR="00BE1B14" w:rsidRPr="009F2780">
              <w:rPr>
                <w:b/>
                <w:bCs/>
              </w:rPr>
              <w:t>ormance</w:t>
            </w:r>
            <w:r w:rsidRPr="009F2780">
              <w:rPr>
                <w:b/>
                <w:bCs/>
              </w:rPr>
              <w:t xml:space="preserve"> part</w:t>
            </w:r>
          </w:p>
        </w:tc>
        <w:tc>
          <w:tcPr>
            <w:tcW w:w="862" w:type="dxa"/>
            <w:tcMar>
              <w:top w:w="28" w:type="dxa"/>
              <w:bottom w:w="28" w:type="dxa"/>
            </w:tcMar>
          </w:tcPr>
          <w:p w14:paraId="3621179F" w14:textId="77777777" w:rsidR="00A17CA3" w:rsidRPr="009F2780" w:rsidRDefault="005A359E" w:rsidP="004C7921">
            <w:pPr>
              <w:pStyle w:val="TAL"/>
              <w:jc w:val="center"/>
              <w:rPr>
                <w:b/>
                <w:bCs/>
              </w:rPr>
            </w:pPr>
            <w:r w:rsidRPr="009F2780">
              <w:rPr>
                <w:b/>
                <w:bCs/>
              </w:rPr>
              <w:t>X</w:t>
            </w:r>
          </w:p>
        </w:tc>
      </w:tr>
    </w:tbl>
    <w:p w14:paraId="7E857FD9" w14:textId="77777777" w:rsidR="00A17CA3" w:rsidRPr="009F2780" w:rsidRDefault="00A17CA3" w:rsidP="00A17CA3">
      <w:pPr>
        <w:ind w:right="-99"/>
        <w:rPr>
          <w:b/>
        </w:rPr>
      </w:pPr>
    </w:p>
    <w:p w14:paraId="6286AD34" w14:textId="77777777" w:rsidR="008A76FD" w:rsidRPr="009F2780" w:rsidRDefault="008A76FD" w:rsidP="001C5C86">
      <w:pPr>
        <w:pStyle w:val="Heading2"/>
      </w:pPr>
      <w:r w:rsidRPr="009F2780">
        <w:t>1</w:t>
      </w:r>
      <w:r w:rsidRPr="009F2780">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9F2780" w14:paraId="451229C4" w14:textId="77777777" w:rsidTr="006B4280">
        <w:tc>
          <w:tcPr>
            <w:tcW w:w="675" w:type="dxa"/>
          </w:tcPr>
          <w:p w14:paraId="63AF8A04" w14:textId="77777777" w:rsidR="008A76FD" w:rsidRPr="009F2780" w:rsidRDefault="005A359E" w:rsidP="00A10539">
            <w:pPr>
              <w:pStyle w:val="TAC"/>
            </w:pPr>
            <w:r w:rsidRPr="009F2780">
              <w:t>X</w:t>
            </w:r>
          </w:p>
        </w:tc>
        <w:tc>
          <w:tcPr>
            <w:tcW w:w="2694" w:type="dxa"/>
            <w:shd w:val="clear" w:color="auto" w:fill="E0E0E0"/>
          </w:tcPr>
          <w:p w14:paraId="604EAB65" w14:textId="77777777" w:rsidR="008A76FD" w:rsidRPr="009F2780" w:rsidRDefault="008A76FD" w:rsidP="005D3FEC">
            <w:pPr>
              <w:pStyle w:val="TAL"/>
              <w:rPr>
                <w:b/>
              </w:rPr>
            </w:pPr>
            <w:r w:rsidRPr="009F2780">
              <w:rPr>
                <w:b/>
              </w:rPr>
              <w:t>Radio Access</w:t>
            </w:r>
          </w:p>
        </w:tc>
      </w:tr>
      <w:tr w:rsidR="008A76FD" w:rsidRPr="009F2780" w14:paraId="58C58BC8" w14:textId="77777777" w:rsidTr="006B4280">
        <w:tc>
          <w:tcPr>
            <w:tcW w:w="675" w:type="dxa"/>
          </w:tcPr>
          <w:p w14:paraId="64D92981" w14:textId="77777777" w:rsidR="008A76FD" w:rsidRPr="009F2780" w:rsidRDefault="008A76FD" w:rsidP="00A10539">
            <w:pPr>
              <w:pStyle w:val="TAC"/>
            </w:pPr>
          </w:p>
        </w:tc>
        <w:tc>
          <w:tcPr>
            <w:tcW w:w="2694" w:type="dxa"/>
            <w:shd w:val="clear" w:color="auto" w:fill="E0E0E0"/>
          </w:tcPr>
          <w:p w14:paraId="7A1A29E1" w14:textId="77777777" w:rsidR="008A76FD" w:rsidRPr="009F2780" w:rsidRDefault="008A76FD" w:rsidP="005D3FEC">
            <w:pPr>
              <w:pStyle w:val="TAL"/>
              <w:rPr>
                <w:b/>
              </w:rPr>
            </w:pPr>
            <w:r w:rsidRPr="009F2780">
              <w:rPr>
                <w:b/>
              </w:rPr>
              <w:t>Core Network</w:t>
            </w:r>
          </w:p>
        </w:tc>
      </w:tr>
      <w:tr w:rsidR="008A76FD" w:rsidRPr="009F2780" w14:paraId="0491A9A9" w14:textId="77777777" w:rsidTr="006B4280">
        <w:tc>
          <w:tcPr>
            <w:tcW w:w="675" w:type="dxa"/>
          </w:tcPr>
          <w:p w14:paraId="2D9058FD" w14:textId="77777777" w:rsidR="008A76FD" w:rsidRPr="009F2780" w:rsidRDefault="008A76FD" w:rsidP="00A10539">
            <w:pPr>
              <w:pStyle w:val="TAC"/>
            </w:pPr>
          </w:p>
        </w:tc>
        <w:tc>
          <w:tcPr>
            <w:tcW w:w="2694" w:type="dxa"/>
            <w:shd w:val="clear" w:color="auto" w:fill="E0E0E0"/>
          </w:tcPr>
          <w:p w14:paraId="15B2B9E1" w14:textId="77777777" w:rsidR="008A76FD" w:rsidRPr="009F2780" w:rsidRDefault="008A76FD" w:rsidP="005D3FEC">
            <w:pPr>
              <w:pStyle w:val="TAL"/>
              <w:rPr>
                <w:b/>
              </w:rPr>
            </w:pPr>
            <w:r w:rsidRPr="009F2780">
              <w:rPr>
                <w:b/>
              </w:rPr>
              <w:t>Services</w:t>
            </w:r>
          </w:p>
        </w:tc>
      </w:tr>
    </w:tbl>
    <w:p w14:paraId="63265F5B" w14:textId="77777777" w:rsidR="008A76FD" w:rsidRPr="009F2780" w:rsidRDefault="008A76FD" w:rsidP="001C5C86">
      <w:pPr>
        <w:ind w:right="-99"/>
        <w:rPr>
          <w:b/>
        </w:rPr>
      </w:pPr>
    </w:p>
    <w:p w14:paraId="52251148" w14:textId="77777777" w:rsidR="00F921F1" w:rsidRPr="009F2780" w:rsidRDefault="00DA74F3" w:rsidP="00BA3A53">
      <w:pPr>
        <w:pStyle w:val="Heading2"/>
      </w:pPr>
      <w:r w:rsidRPr="009F2780">
        <w:t>2</w:t>
      </w:r>
      <w:r w:rsidRPr="009F2780">
        <w:tab/>
      </w:r>
      <w:r w:rsidR="000B61FD" w:rsidRPr="009F2780">
        <w:t xml:space="preserve">Classification of WI </w:t>
      </w:r>
      <w:r w:rsidRPr="009F2780">
        <w:t xml:space="preserve">and </w:t>
      </w:r>
      <w:r w:rsidR="000B61FD" w:rsidRPr="009F2780">
        <w:t>l</w:t>
      </w:r>
      <w:r w:rsidRPr="009F2780">
        <w:t>inked work items</w:t>
      </w:r>
    </w:p>
    <w:p w14:paraId="7314CE38" w14:textId="77777777" w:rsidR="00DA74F3" w:rsidRPr="009F2780" w:rsidRDefault="00F921F1" w:rsidP="00BA3A53">
      <w:pPr>
        <w:pStyle w:val="Heading3"/>
      </w:pPr>
      <w:r w:rsidRPr="009F2780">
        <w:t>2.0</w:t>
      </w:r>
      <w:r w:rsidRPr="009F2780">
        <w:tab/>
        <w:t>Primary classification</w:t>
      </w:r>
    </w:p>
    <w:p w14:paraId="00383D19" w14:textId="77777777" w:rsidR="00A36378" w:rsidRPr="009F2780" w:rsidRDefault="00A36378" w:rsidP="001C5C86">
      <w:pPr>
        <w:ind w:right="-99"/>
      </w:pPr>
      <w:r w:rsidRPr="009F2780">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F2780" w14:paraId="74D0DF7E" w14:textId="77777777" w:rsidTr="006B4280">
        <w:tc>
          <w:tcPr>
            <w:tcW w:w="675" w:type="dxa"/>
          </w:tcPr>
          <w:p w14:paraId="088C9A36" w14:textId="77777777" w:rsidR="004876B9" w:rsidRPr="009F2780" w:rsidRDefault="004876B9" w:rsidP="00A10539">
            <w:pPr>
              <w:pStyle w:val="TAC"/>
            </w:pPr>
          </w:p>
        </w:tc>
        <w:tc>
          <w:tcPr>
            <w:tcW w:w="2694" w:type="dxa"/>
            <w:shd w:val="clear" w:color="auto" w:fill="E0E0E0"/>
          </w:tcPr>
          <w:p w14:paraId="1504D0F4" w14:textId="77777777" w:rsidR="004876B9" w:rsidRPr="009F2780" w:rsidRDefault="004876B9" w:rsidP="001C5C86">
            <w:pPr>
              <w:pStyle w:val="TAH"/>
              <w:ind w:right="-99"/>
              <w:jc w:val="left"/>
            </w:pPr>
            <w:r w:rsidRPr="009F2780">
              <w:t>Study It</w:t>
            </w:r>
            <w:r w:rsidR="007F7421" w:rsidRPr="009F2780">
              <w:t>em (go to 2.1</w:t>
            </w:r>
            <w:r w:rsidRPr="009F2780">
              <w:t>)</w:t>
            </w:r>
          </w:p>
        </w:tc>
      </w:tr>
      <w:tr w:rsidR="004876B9" w:rsidRPr="009F2780" w14:paraId="33660206" w14:textId="77777777" w:rsidTr="006B4280">
        <w:tc>
          <w:tcPr>
            <w:tcW w:w="675" w:type="dxa"/>
          </w:tcPr>
          <w:p w14:paraId="0C1AE4F1" w14:textId="77777777" w:rsidR="004876B9" w:rsidRPr="009F2780" w:rsidRDefault="005A359E" w:rsidP="00A10539">
            <w:pPr>
              <w:pStyle w:val="TAC"/>
            </w:pPr>
            <w:r w:rsidRPr="009F2780">
              <w:t>X</w:t>
            </w:r>
          </w:p>
        </w:tc>
        <w:tc>
          <w:tcPr>
            <w:tcW w:w="2694" w:type="dxa"/>
            <w:shd w:val="clear" w:color="auto" w:fill="E0E0E0"/>
          </w:tcPr>
          <w:p w14:paraId="7ECDACAA" w14:textId="77777777" w:rsidR="004876B9" w:rsidRPr="009F2780" w:rsidRDefault="004876B9" w:rsidP="001C5C86">
            <w:pPr>
              <w:pStyle w:val="TAH"/>
              <w:ind w:right="-99"/>
              <w:jc w:val="left"/>
            </w:pPr>
            <w:r w:rsidRPr="009F2780">
              <w:t xml:space="preserve">Feature (go to </w:t>
            </w:r>
            <w:r w:rsidR="007F7421" w:rsidRPr="009F2780">
              <w:t>2.2</w:t>
            </w:r>
            <w:r w:rsidRPr="009F2780">
              <w:t>)</w:t>
            </w:r>
          </w:p>
        </w:tc>
      </w:tr>
      <w:tr w:rsidR="004876B9" w:rsidRPr="009F2780" w14:paraId="5413AA33" w14:textId="77777777" w:rsidTr="006B4280">
        <w:tc>
          <w:tcPr>
            <w:tcW w:w="675" w:type="dxa"/>
          </w:tcPr>
          <w:p w14:paraId="6B687B37" w14:textId="77777777" w:rsidR="004876B9" w:rsidRPr="009F2780" w:rsidRDefault="004876B9" w:rsidP="00A10539">
            <w:pPr>
              <w:pStyle w:val="TAC"/>
            </w:pPr>
          </w:p>
        </w:tc>
        <w:tc>
          <w:tcPr>
            <w:tcW w:w="2694" w:type="dxa"/>
            <w:shd w:val="clear" w:color="auto" w:fill="E0E0E0"/>
          </w:tcPr>
          <w:p w14:paraId="224BE16C" w14:textId="77777777" w:rsidR="004876B9" w:rsidRPr="009F2780" w:rsidRDefault="004876B9" w:rsidP="001C5C86">
            <w:pPr>
              <w:pStyle w:val="TAH"/>
              <w:ind w:right="-99"/>
              <w:jc w:val="left"/>
            </w:pPr>
            <w:r w:rsidRPr="009F2780">
              <w:t xml:space="preserve">Building Block (go to </w:t>
            </w:r>
            <w:r w:rsidR="007F7421" w:rsidRPr="009F2780">
              <w:t>2.3</w:t>
            </w:r>
            <w:r w:rsidRPr="009F2780">
              <w:t>)</w:t>
            </w:r>
          </w:p>
        </w:tc>
      </w:tr>
      <w:tr w:rsidR="004876B9" w:rsidRPr="009F2780" w14:paraId="4813668B" w14:textId="77777777" w:rsidTr="006B4280">
        <w:tc>
          <w:tcPr>
            <w:tcW w:w="675" w:type="dxa"/>
          </w:tcPr>
          <w:p w14:paraId="117548B0" w14:textId="77777777" w:rsidR="004876B9" w:rsidRPr="009F2780" w:rsidRDefault="004876B9" w:rsidP="00A10539">
            <w:pPr>
              <w:pStyle w:val="TAC"/>
            </w:pPr>
          </w:p>
        </w:tc>
        <w:tc>
          <w:tcPr>
            <w:tcW w:w="2694" w:type="dxa"/>
            <w:shd w:val="clear" w:color="auto" w:fill="E0E0E0"/>
          </w:tcPr>
          <w:p w14:paraId="5B723977" w14:textId="77777777" w:rsidR="004876B9" w:rsidRPr="009F2780" w:rsidRDefault="004876B9" w:rsidP="001C5C86">
            <w:pPr>
              <w:pStyle w:val="TAH"/>
              <w:ind w:right="-99"/>
              <w:jc w:val="left"/>
            </w:pPr>
            <w:r w:rsidRPr="009F2780">
              <w:t xml:space="preserve">Work Task (go to </w:t>
            </w:r>
            <w:r w:rsidR="007F7421" w:rsidRPr="009F2780">
              <w:t>2.4</w:t>
            </w:r>
            <w:r w:rsidRPr="009F2780">
              <w:t>)</w:t>
            </w:r>
          </w:p>
        </w:tc>
      </w:tr>
    </w:tbl>
    <w:p w14:paraId="2B51B3F2" w14:textId="77777777" w:rsidR="006601CA" w:rsidRPr="009F2780" w:rsidRDefault="006601CA" w:rsidP="006601CA">
      <w:pPr>
        <w:ind w:right="-99"/>
      </w:pPr>
    </w:p>
    <w:p w14:paraId="78710F65" w14:textId="77777777" w:rsidR="006601CA" w:rsidRPr="009F2780" w:rsidRDefault="006601CA" w:rsidP="00F13FC0">
      <w:pPr>
        <w:pStyle w:val="NO"/>
      </w:pPr>
      <w:r w:rsidRPr="009F2780">
        <w:t>NOTE:</w:t>
      </w:r>
      <w:r w:rsidRPr="009F2780">
        <w:tab/>
      </w:r>
      <w:r w:rsidR="00F13FC0" w:rsidRPr="009F2780">
        <w:t xml:space="preserve">Core, Performance and </w:t>
      </w:r>
      <w:r w:rsidR="000B2810" w:rsidRPr="009F2780">
        <w:t>Testing parts of RAN WIs are usually Building Blocks.</w:t>
      </w:r>
      <w:r w:rsidR="00F13FC0" w:rsidRPr="009F2780">
        <w:br/>
      </w:r>
      <w:r w:rsidR="000B2810" w:rsidRPr="009F2780">
        <w:t>I</w:t>
      </w:r>
      <w:r w:rsidR="00F13FC0" w:rsidRPr="009F2780">
        <w:t>f you are in doubt, please contact MCC.</w:t>
      </w:r>
    </w:p>
    <w:p w14:paraId="246896A5" w14:textId="77777777"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03A5174" w14:textId="77777777" w:rsidTr="006B4280">
        <w:tc>
          <w:tcPr>
            <w:tcW w:w="9606" w:type="dxa"/>
            <w:gridSpan w:val="3"/>
            <w:shd w:val="clear" w:color="auto" w:fill="E0E0E0"/>
          </w:tcPr>
          <w:p w14:paraId="5B6802A5" w14:textId="77777777" w:rsidR="004876B9" w:rsidRDefault="004876B9" w:rsidP="001C5C86">
            <w:pPr>
              <w:pStyle w:val="TAH"/>
              <w:ind w:right="-99"/>
              <w:jc w:val="left"/>
            </w:pPr>
            <w:r>
              <w:t>Related Work Item</w:t>
            </w:r>
            <w:r w:rsidR="00A36378">
              <w:t>(s)</w:t>
            </w:r>
            <w:r w:rsidR="005573BB">
              <w:t xml:space="preserve"> (if any]</w:t>
            </w:r>
          </w:p>
        </w:tc>
      </w:tr>
      <w:tr w:rsidR="004876B9" w14:paraId="27028010" w14:textId="77777777" w:rsidTr="006B4280">
        <w:tc>
          <w:tcPr>
            <w:tcW w:w="1101" w:type="dxa"/>
            <w:shd w:val="clear" w:color="auto" w:fill="E0E0E0"/>
          </w:tcPr>
          <w:p w14:paraId="18539CFE" w14:textId="77777777" w:rsidR="004876B9" w:rsidRDefault="004876B9" w:rsidP="001C5C86">
            <w:pPr>
              <w:pStyle w:val="TAH"/>
              <w:ind w:right="-99"/>
              <w:jc w:val="left"/>
            </w:pPr>
            <w:r>
              <w:t>Unique ID</w:t>
            </w:r>
          </w:p>
        </w:tc>
        <w:tc>
          <w:tcPr>
            <w:tcW w:w="3969" w:type="dxa"/>
            <w:shd w:val="clear" w:color="auto" w:fill="E0E0E0"/>
          </w:tcPr>
          <w:p w14:paraId="5ABA8B8C" w14:textId="77777777" w:rsidR="004876B9" w:rsidRDefault="004876B9" w:rsidP="001C5C86">
            <w:pPr>
              <w:pStyle w:val="TAH"/>
              <w:ind w:right="-99"/>
              <w:jc w:val="left"/>
            </w:pPr>
            <w:r>
              <w:t>Title</w:t>
            </w:r>
          </w:p>
        </w:tc>
        <w:tc>
          <w:tcPr>
            <w:tcW w:w="4536" w:type="dxa"/>
            <w:shd w:val="clear" w:color="auto" w:fill="E0E0E0"/>
          </w:tcPr>
          <w:p w14:paraId="41885A71" w14:textId="77777777" w:rsidR="004876B9" w:rsidRDefault="004876B9" w:rsidP="001C5C86">
            <w:pPr>
              <w:pStyle w:val="TAH"/>
              <w:ind w:right="-99"/>
              <w:jc w:val="left"/>
            </w:pPr>
            <w:r>
              <w:t>Nature of relationship</w:t>
            </w:r>
          </w:p>
        </w:tc>
      </w:tr>
      <w:tr w:rsidR="004876B9" w14:paraId="70A66B4C" w14:textId="77777777" w:rsidTr="00A36378">
        <w:tc>
          <w:tcPr>
            <w:tcW w:w="1101" w:type="dxa"/>
          </w:tcPr>
          <w:p w14:paraId="25F7A594" w14:textId="77777777" w:rsidR="004876B9" w:rsidRDefault="004876B9" w:rsidP="00A10539">
            <w:pPr>
              <w:pStyle w:val="TAL"/>
            </w:pPr>
          </w:p>
        </w:tc>
        <w:tc>
          <w:tcPr>
            <w:tcW w:w="3969" w:type="dxa"/>
          </w:tcPr>
          <w:p w14:paraId="2897E859" w14:textId="77777777" w:rsidR="004876B9" w:rsidRDefault="004876B9" w:rsidP="00A10539">
            <w:pPr>
              <w:pStyle w:val="TAL"/>
            </w:pPr>
          </w:p>
        </w:tc>
        <w:tc>
          <w:tcPr>
            <w:tcW w:w="4536" w:type="dxa"/>
          </w:tcPr>
          <w:p w14:paraId="66B9600B" w14:textId="77777777" w:rsidR="004876B9" w:rsidRDefault="004876B9" w:rsidP="00A10539">
            <w:pPr>
              <w:pStyle w:val="TAL"/>
            </w:pPr>
          </w:p>
        </w:tc>
      </w:tr>
    </w:tbl>
    <w:p w14:paraId="3B6F32A1" w14:textId="77777777" w:rsidR="004876B9" w:rsidRDefault="004876B9" w:rsidP="001C5C86">
      <w:pPr>
        <w:ind w:right="-99"/>
        <w:rPr>
          <w:b/>
        </w:rPr>
      </w:pPr>
    </w:p>
    <w:p w14:paraId="33F6133F" w14:textId="77777777" w:rsidR="00A70E1E" w:rsidRPr="00A70E1E" w:rsidRDefault="00A70E1E" w:rsidP="001C5C86">
      <w:pPr>
        <w:ind w:right="-99"/>
      </w:pPr>
      <w:r w:rsidRPr="00A70E1E">
        <w:t>Go to §3.</w:t>
      </w:r>
    </w:p>
    <w:p w14:paraId="024D19AE" w14:textId="77777777"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7A22304" w14:textId="77777777" w:rsidTr="006B4280">
        <w:tc>
          <w:tcPr>
            <w:tcW w:w="9606" w:type="dxa"/>
            <w:gridSpan w:val="3"/>
            <w:shd w:val="clear" w:color="auto" w:fill="E0E0E0"/>
          </w:tcPr>
          <w:p w14:paraId="62DEC7C1"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14:paraId="4AE54014" w14:textId="77777777" w:rsidTr="006B4280">
        <w:tc>
          <w:tcPr>
            <w:tcW w:w="1101" w:type="dxa"/>
            <w:shd w:val="clear" w:color="auto" w:fill="E0E0E0"/>
          </w:tcPr>
          <w:p w14:paraId="42260A26" w14:textId="77777777" w:rsidR="004876B9" w:rsidRDefault="004876B9" w:rsidP="001C5C86">
            <w:pPr>
              <w:pStyle w:val="TAH"/>
              <w:ind w:right="-99"/>
              <w:jc w:val="left"/>
            </w:pPr>
            <w:r>
              <w:t>Unique ID</w:t>
            </w:r>
          </w:p>
        </w:tc>
        <w:tc>
          <w:tcPr>
            <w:tcW w:w="3969" w:type="dxa"/>
            <w:shd w:val="clear" w:color="auto" w:fill="E0E0E0"/>
          </w:tcPr>
          <w:p w14:paraId="48602866" w14:textId="77777777" w:rsidR="004876B9" w:rsidRDefault="004876B9" w:rsidP="001C5C86">
            <w:pPr>
              <w:pStyle w:val="TAH"/>
              <w:ind w:right="-99"/>
              <w:jc w:val="left"/>
            </w:pPr>
            <w:r>
              <w:t>Title</w:t>
            </w:r>
          </w:p>
        </w:tc>
        <w:tc>
          <w:tcPr>
            <w:tcW w:w="4536" w:type="dxa"/>
            <w:shd w:val="clear" w:color="auto" w:fill="E0E0E0"/>
          </w:tcPr>
          <w:p w14:paraId="2BFAADAB" w14:textId="77777777" w:rsidR="004876B9" w:rsidRDefault="004876B9" w:rsidP="001C5C86">
            <w:pPr>
              <w:pStyle w:val="TAH"/>
              <w:ind w:right="-99"/>
              <w:jc w:val="left"/>
            </w:pPr>
            <w:r>
              <w:t>Nature of relationship</w:t>
            </w:r>
          </w:p>
        </w:tc>
      </w:tr>
      <w:tr w:rsidR="005A359E" w14:paraId="6D5A028B" w14:textId="77777777" w:rsidTr="00A36378">
        <w:tc>
          <w:tcPr>
            <w:tcW w:w="1101" w:type="dxa"/>
          </w:tcPr>
          <w:p w14:paraId="57D819A1" w14:textId="77777777" w:rsidR="005A359E" w:rsidRPr="00E56692" w:rsidRDefault="00E56692" w:rsidP="005A359E">
            <w:pPr>
              <w:pStyle w:val="TAL"/>
            </w:pPr>
            <w:r>
              <w:t>690063</w:t>
            </w:r>
          </w:p>
        </w:tc>
        <w:tc>
          <w:tcPr>
            <w:tcW w:w="3969" w:type="dxa"/>
          </w:tcPr>
          <w:p w14:paraId="185C1194" w14:textId="77777777" w:rsidR="005A359E" w:rsidRPr="00E56692" w:rsidRDefault="00E56692" w:rsidP="005A359E">
            <w:pPr>
              <w:pStyle w:val="TAL"/>
            </w:pPr>
            <w:r>
              <w:t>Narrowband IoT</w:t>
            </w:r>
            <w:r w:rsidR="00D11E76">
              <w:t xml:space="preserve"> (NB-IoT)</w:t>
            </w:r>
          </w:p>
        </w:tc>
        <w:tc>
          <w:tcPr>
            <w:tcW w:w="4536" w:type="dxa"/>
          </w:tcPr>
          <w:p w14:paraId="1F1B174F" w14:textId="77777777" w:rsidR="005A359E" w:rsidRPr="00E56692" w:rsidRDefault="00E56692" w:rsidP="005A359E">
            <w:pPr>
              <w:pStyle w:val="TAL"/>
            </w:pPr>
            <w:r w:rsidRPr="00E56692">
              <w:t xml:space="preserve">Specification </w:t>
            </w:r>
            <w:r>
              <w:t>for narrowband IoT operation</w:t>
            </w:r>
          </w:p>
        </w:tc>
      </w:tr>
      <w:tr w:rsidR="007B2BA7" w14:paraId="605FE690" w14:textId="77777777" w:rsidTr="00A36378">
        <w:tc>
          <w:tcPr>
            <w:tcW w:w="1101" w:type="dxa"/>
          </w:tcPr>
          <w:p w14:paraId="4F64272B" w14:textId="4E472B0E" w:rsidR="007B2BA7" w:rsidRDefault="007B2BA7" w:rsidP="007B2BA7">
            <w:pPr>
              <w:pStyle w:val="TAL"/>
            </w:pPr>
            <w:r>
              <w:t>720093</w:t>
            </w:r>
          </w:p>
        </w:tc>
        <w:tc>
          <w:tcPr>
            <w:tcW w:w="3969" w:type="dxa"/>
          </w:tcPr>
          <w:p w14:paraId="503F6EE4" w14:textId="5FD10188" w:rsidR="007B2BA7" w:rsidRDefault="007B2BA7" w:rsidP="007B2BA7">
            <w:pPr>
              <w:pStyle w:val="TAL"/>
            </w:pPr>
            <w:r>
              <w:t>Enhancements of NB-IoT</w:t>
            </w:r>
          </w:p>
        </w:tc>
        <w:tc>
          <w:tcPr>
            <w:tcW w:w="4536" w:type="dxa"/>
          </w:tcPr>
          <w:p w14:paraId="2C8E0B9A" w14:textId="69622AC6" w:rsidR="007B2BA7" w:rsidRPr="00E56692" w:rsidRDefault="007B2BA7" w:rsidP="007B2BA7">
            <w:pPr>
              <w:pStyle w:val="TAL"/>
            </w:pPr>
            <w:r>
              <w:t>Enhancements of narrowband IoT operation</w:t>
            </w:r>
          </w:p>
        </w:tc>
      </w:tr>
    </w:tbl>
    <w:p w14:paraId="3DE92C6A" w14:textId="77777777" w:rsidR="00A70E1E" w:rsidRDefault="00A70E1E" w:rsidP="001C5C86">
      <w:pPr>
        <w:ind w:right="-99"/>
        <w:rPr>
          <w:b/>
        </w:rPr>
      </w:pPr>
    </w:p>
    <w:p w14:paraId="3559A192" w14:textId="77777777" w:rsidR="00A70E1E" w:rsidRPr="00A70E1E" w:rsidRDefault="00A70E1E" w:rsidP="001C5C86">
      <w:pPr>
        <w:ind w:right="-99"/>
      </w:pPr>
      <w:r w:rsidRPr="00A70E1E">
        <w:t>Go to §3.</w:t>
      </w:r>
    </w:p>
    <w:p w14:paraId="4A982752" w14:textId="77777777"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2BAF1FB3" w14:textId="77777777" w:rsidTr="006B4280">
        <w:tc>
          <w:tcPr>
            <w:tcW w:w="9606" w:type="dxa"/>
            <w:gridSpan w:val="3"/>
            <w:shd w:val="clear" w:color="auto" w:fill="E0E0E0"/>
          </w:tcPr>
          <w:p w14:paraId="4A2940FE" w14:textId="77777777" w:rsidR="00052BF8" w:rsidRDefault="00052BF8" w:rsidP="001C5C86">
            <w:pPr>
              <w:pStyle w:val="TAH"/>
              <w:ind w:right="-99"/>
              <w:jc w:val="left"/>
            </w:pPr>
            <w:r>
              <w:t>Parent Feature (or Study Item)</w:t>
            </w:r>
          </w:p>
        </w:tc>
      </w:tr>
      <w:tr w:rsidR="00052BF8" w14:paraId="35182AD3" w14:textId="77777777" w:rsidTr="006B4280">
        <w:tc>
          <w:tcPr>
            <w:tcW w:w="1101" w:type="dxa"/>
            <w:shd w:val="clear" w:color="auto" w:fill="E0E0E0"/>
          </w:tcPr>
          <w:p w14:paraId="785FDE2E" w14:textId="77777777" w:rsidR="00052BF8" w:rsidRDefault="00052BF8" w:rsidP="001C5C86">
            <w:pPr>
              <w:pStyle w:val="TAH"/>
              <w:ind w:right="-99"/>
              <w:jc w:val="left"/>
            </w:pPr>
            <w:r>
              <w:t>Unique ID</w:t>
            </w:r>
          </w:p>
        </w:tc>
        <w:tc>
          <w:tcPr>
            <w:tcW w:w="3969" w:type="dxa"/>
            <w:shd w:val="clear" w:color="auto" w:fill="E0E0E0"/>
          </w:tcPr>
          <w:p w14:paraId="10DB87D8" w14:textId="77777777" w:rsidR="00052BF8" w:rsidRDefault="00052BF8" w:rsidP="001C5C86">
            <w:pPr>
              <w:pStyle w:val="TAH"/>
              <w:ind w:right="-99"/>
              <w:jc w:val="left"/>
            </w:pPr>
            <w:r>
              <w:t>Title</w:t>
            </w:r>
          </w:p>
        </w:tc>
        <w:tc>
          <w:tcPr>
            <w:tcW w:w="4536" w:type="dxa"/>
            <w:shd w:val="clear" w:color="auto" w:fill="E0E0E0"/>
          </w:tcPr>
          <w:p w14:paraId="50F72A22" w14:textId="77777777" w:rsidR="00052BF8" w:rsidRDefault="00052BF8" w:rsidP="001C5C86">
            <w:pPr>
              <w:pStyle w:val="TAH"/>
              <w:ind w:right="-99"/>
              <w:jc w:val="left"/>
            </w:pPr>
            <w:r>
              <w:t>TS</w:t>
            </w:r>
          </w:p>
        </w:tc>
      </w:tr>
      <w:tr w:rsidR="00052BF8" w14:paraId="302D78A7" w14:textId="77777777" w:rsidTr="00052BF8">
        <w:tc>
          <w:tcPr>
            <w:tcW w:w="1101" w:type="dxa"/>
          </w:tcPr>
          <w:p w14:paraId="7B2FBDA3" w14:textId="77777777" w:rsidR="00052BF8" w:rsidRDefault="00052BF8" w:rsidP="00A10539">
            <w:pPr>
              <w:pStyle w:val="TAL"/>
            </w:pPr>
          </w:p>
        </w:tc>
        <w:tc>
          <w:tcPr>
            <w:tcW w:w="3969" w:type="dxa"/>
          </w:tcPr>
          <w:p w14:paraId="718B0003" w14:textId="77777777" w:rsidR="00052BF8" w:rsidRDefault="00052BF8" w:rsidP="00A10539">
            <w:pPr>
              <w:pStyle w:val="TAL"/>
            </w:pPr>
          </w:p>
        </w:tc>
        <w:tc>
          <w:tcPr>
            <w:tcW w:w="4536" w:type="dxa"/>
          </w:tcPr>
          <w:p w14:paraId="7C8C5F35" w14:textId="77777777" w:rsidR="00052BF8" w:rsidRDefault="00052BF8" w:rsidP="00A10539">
            <w:pPr>
              <w:pStyle w:val="TAL"/>
            </w:pPr>
          </w:p>
        </w:tc>
      </w:tr>
    </w:tbl>
    <w:p w14:paraId="5B7A7702" w14:textId="77777777" w:rsidR="00052BF8" w:rsidRDefault="00052BF8" w:rsidP="001C5C86">
      <w:pPr>
        <w:ind w:right="-99"/>
        <w:rPr>
          <w:b/>
        </w:rPr>
      </w:pPr>
    </w:p>
    <w:p w14:paraId="0434677D"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127C2B74" w14:textId="77777777" w:rsidTr="009870A7">
        <w:tc>
          <w:tcPr>
            <w:tcW w:w="675" w:type="dxa"/>
          </w:tcPr>
          <w:p w14:paraId="6972DF21" w14:textId="77777777" w:rsidR="00A36378" w:rsidRDefault="00A36378" w:rsidP="00A10539">
            <w:pPr>
              <w:pStyle w:val="TAC"/>
            </w:pPr>
          </w:p>
        </w:tc>
        <w:tc>
          <w:tcPr>
            <w:tcW w:w="2268" w:type="dxa"/>
            <w:shd w:val="clear" w:color="auto" w:fill="E0E0E0"/>
          </w:tcPr>
          <w:p w14:paraId="76E6E215" w14:textId="77777777" w:rsidR="00A36378" w:rsidRDefault="00A36378" w:rsidP="001C5C86">
            <w:pPr>
              <w:pStyle w:val="TAH"/>
              <w:ind w:right="-99"/>
              <w:jc w:val="left"/>
            </w:pPr>
            <w:r>
              <w:t>Stage 1 (go to 2.3.1)</w:t>
            </w:r>
          </w:p>
        </w:tc>
      </w:tr>
      <w:tr w:rsidR="00A36378" w14:paraId="4A391580" w14:textId="77777777" w:rsidTr="009870A7">
        <w:tc>
          <w:tcPr>
            <w:tcW w:w="675" w:type="dxa"/>
          </w:tcPr>
          <w:p w14:paraId="409BC34D" w14:textId="77777777" w:rsidR="00A36378" w:rsidRDefault="00A36378" w:rsidP="00A10539">
            <w:pPr>
              <w:pStyle w:val="TAC"/>
            </w:pPr>
          </w:p>
        </w:tc>
        <w:tc>
          <w:tcPr>
            <w:tcW w:w="2268" w:type="dxa"/>
            <w:shd w:val="clear" w:color="auto" w:fill="E0E0E0"/>
          </w:tcPr>
          <w:p w14:paraId="32A049B9" w14:textId="77777777" w:rsidR="00A36378" w:rsidRDefault="00A36378" w:rsidP="001C5C86">
            <w:pPr>
              <w:pStyle w:val="TAH"/>
              <w:ind w:right="-99"/>
              <w:jc w:val="left"/>
            </w:pPr>
            <w:r>
              <w:t>Stage 2 (go to 2.3.2)</w:t>
            </w:r>
          </w:p>
        </w:tc>
      </w:tr>
      <w:tr w:rsidR="00A36378" w14:paraId="55D56CF0" w14:textId="77777777" w:rsidTr="009870A7">
        <w:tc>
          <w:tcPr>
            <w:tcW w:w="675" w:type="dxa"/>
          </w:tcPr>
          <w:p w14:paraId="0AFA9A6F" w14:textId="77777777" w:rsidR="00A36378" w:rsidRDefault="00A36378" w:rsidP="00A10539">
            <w:pPr>
              <w:pStyle w:val="TAC"/>
            </w:pPr>
          </w:p>
        </w:tc>
        <w:tc>
          <w:tcPr>
            <w:tcW w:w="2268" w:type="dxa"/>
            <w:shd w:val="clear" w:color="auto" w:fill="E0E0E0"/>
          </w:tcPr>
          <w:p w14:paraId="4B033A03" w14:textId="77777777" w:rsidR="00A36378" w:rsidRDefault="00A36378" w:rsidP="001C5C86">
            <w:pPr>
              <w:pStyle w:val="TAH"/>
              <w:ind w:right="-99"/>
              <w:jc w:val="left"/>
            </w:pPr>
            <w:r>
              <w:t>Stage 3 (go to 2.3.3)</w:t>
            </w:r>
          </w:p>
        </w:tc>
      </w:tr>
      <w:tr w:rsidR="00A36378" w14:paraId="046A9C2B" w14:textId="77777777" w:rsidTr="009870A7">
        <w:tc>
          <w:tcPr>
            <w:tcW w:w="675" w:type="dxa"/>
          </w:tcPr>
          <w:p w14:paraId="77C129F2" w14:textId="77777777" w:rsidR="00A36378" w:rsidRDefault="00A36378" w:rsidP="00A10539">
            <w:pPr>
              <w:pStyle w:val="TAC"/>
            </w:pPr>
          </w:p>
        </w:tc>
        <w:tc>
          <w:tcPr>
            <w:tcW w:w="2268" w:type="dxa"/>
            <w:shd w:val="clear" w:color="auto" w:fill="E0E0E0"/>
          </w:tcPr>
          <w:p w14:paraId="4873254B" w14:textId="77777777" w:rsidR="00A36378" w:rsidRDefault="00A36378" w:rsidP="001C5C86">
            <w:pPr>
              <w:pStyle w:val="TAH"/>
              <w:ind w:right="-99"/>
              <w:jc w:val="left"/>
            </w:pPr>
            <w:r>
              <w:t>Test spec (go to 2.3.4)</w:t>
            </w:r>
          </w:p>
        </w:tc>
      </w:tr>
      <w:tr w:rsidR="00A36378" w14:paraId="4C990A5F" w14:textId="77777777" w:rsidTr="009870A7">
        <w:tc>
          <w:tcPr>
            <w:tcW w:w="675" w:type="dxa"/>
          </w:tcPr>
          <w:p w14:paraId="08F5E302" w14:textId="77777777" w:rsidR="00A36378" w:rsidRDefault="00A36378" w:rsidP="00A10539">
            <w:pPr>
              <w:pStyle w:val="TAC"/>
            </w:pPr>
          </w:p>
        </w:tc>
        <w:tc>
          <w:tcPr>
            <w:tcW w:w="2268" w:type="dxa"/>
            <w:shd w:val="clear" w:color="auto" w:fill="E0E0E0"/>
          </w:tcPr>
          <w:p w14:paraId="5C127ED8" w14:textId="77777777" w:rsidR="00A36378" w:rsidRDefault="00A36378" w:rsidP="001C5C86">
            <w:pPr>
              <w:pStyle w:val="TAH"/>
              <w:ind w:right="-99"/>
              <w:jc w:val="left"/>
            </w:pPr>
            <w:r>
              <w:t>Other (go to 2.3.5)</w:t>
            </w:r>
          </w:p>
        </w:tc>
      </w:tr>
    </w:tbl>
    <w:p w14:paraId="262FB98D" w14:textId="77777777" w:rsidR="00A36378" w:rsidRDefault="00A36378" w:rsidP="001C5C86">
      <w:pPr>
        <w:ind w:right="-99"/>
        <w:rPr>
          <w:b/>
        </w:rPr>
      </w:pPr>
    </w:p>
    <w:p w14:paraId="0FEE244D" w14:textId="77777777"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3C15289A" w14:textId="77777777" w:rsidTr="006B4280">
        <w:tc>
          <w:tcPr>
            <w:tcW w:w="9606" w:type="dxa"/>
            <w:gridSpan w:val="3"/>
            <w:shd w:val="clear" w:color="auto" w:fill="E0E0E0"/>
          </w:tcPr>
          <w:p w14:paraId="3DF35BCA" w14:textId="77777777" w:rsidR="009A3BC4" w:rsidRDefault="009A3BC4" w:rsidP="001C5C86">
            <w:pPr>
              <w:pStyle w:val="TAH"/>
              <w:ind w:right="-99"/>
              <w:jc w:val="left"/>
            </w:pPr>
            <w:r>
              <w:t>Source of external requirements</w:t>
            </w:r>
            <w:r w:rsidR="005573BB">
              <w:t xml:space="preserve"> (if any)</w:t>
            </w:r>
          </w:p>
        </w:tc>
      </w:tr>
      <w:tr w:rsidR="009A3BC4" w14:paraId="7DB8E1A1" w14:textId="77777777" w:rsidTr="006B4280">
        <w:tc>
          <w:tcPr>
            <w:tcW w:w="1526" w:type="dxa"/>
            <w:shd w:val="clear" w:color="auto" w:fill="E0E0E0"/>
          </w:tcPr>
          <w:p w14:paraId="12C37C15" w14:textId="77777777" w:rsidR="009A3BC4" w:rsidRDefault="009A3BC4" w:rsidP="001C5C86">
            <w:pPr>
              <w:pStyle w:val="TAH"/>
              <w:ind w:right="-99"/>
              <w:jc w:val="left"/>
            </w:pPr>
            <w:r>
              <w:t>Organization</w:t>
            </w:r>
          </w:p>
        </w:tc>
        <w:tc>
          <w:tcPr>
            <w:tcW w:w="3544" w:type="dxa"/>
            <w:shd w:val="clear" w:color="auto" w:fill="E0E0E0"/>
          </w:tcPr>
          <w:p w14:paraId="707BE6D3" w14:textId="77777777" w:rsidR="009A3BC4" w:rsidRDefault="009A3BC4" w:rsidP="001C5C86">
            <w:pPr>
              <w:pStyle w:val="TAH"/>
              <w:ind w:right="-99"/>
              <w:jc w:val="left"/>
            </w:pPr>
            <w:r>
              <w:t>Document</w:t>
            </w:r>
          </w:p>
        </w:tc>
        <w:tc>
          <w:tcPr>
            <w:tcW w:w="4536" w:type="dxa"/>
            <w:shd w:val="clear" w:color="auto" w:fill="E0E0E0"/>
          </w:tcPr>
          <w:p w14:paraId="5C532B81" w14:textId="77777777" w:rsidR="009A3BC4" w:rsidRDefault="009A3BC4" w:rsidP="001C5C86">
            <w:pPr>
              <w:pStyle w:val="TAH"/>
              <w:ind w:right="-99"/>
              <w:jc w:val="left"/>
            </w:pPr>
            <w:r>
              <w:t>Remarks</w:t>
            </w:r>
          </w:p>
        </w:tc>
      </w:tr>
      <w:tr w:rsidR="009A3BC4" w14:paraId="729772CD" w14:textId="77777777" w:rsidTr="009A3BC4">
        <w:tc>
          <w:tcPr>
            <w:tcW w:w="1526" w:type="dxa"/>
          </w:tcPr>
          <w:p w14:paraId="38B4E1AA" w14:textId="77777777" w:rsidR="009A3BC4" w:rsidRDefault="009A3BC4" w:rsidP="00A10539">
            <w:pPr>
              <w:pStyle w:val="TAL"/>
            </w:pPr>
          </w:p>
        </w:tc>
        <w:tc>
          <w:tcPr>
            <w:tcW w:w="3544" w:type="dxa"/>
          </w:tcPr>
          <w:p w14:paraId="0E41FA1F" w14:textId="77777777" w:rsidR="009A3BC4" w:rsidRDefault="009A3BC4" w:rsidP="00A10539">
            <w:pPr>
              <w:pStyle w:val="TAL"/>
            </w:pPr>
          </w:p>
        </w:tc>
        <w:tc>
          <w:tcPr>
            <w:tcW w:w="4536" w:type="dxa"/>
          </w:tcPr>
          <w:p w14:paraId="1425360E" w14:textId="77777777" w:rsidR="009A3BC4" w:rsidRDefault="009A3BC4" w:rsidP="00A10539">
            <w:pPr>
              <w:pStyle w:val="TAL"/>
            </w:pPr>
          </w:p>
        </w:tc>
      </w:tr>
    </w:tbl>
    <w:p w14:paraId="371C19C2" w14:textId="77777777" w:rsidR="009A3BC4" w:rsidRDefault="009A3BC4" w:rsidP="001C5C86">
      <w:pPr>
        <w:ind w:right="-99"/>
      </w:pPr>
    </w:p>
    <w:p w14:paraId="4C1507E9" w14:textId="77777777" w:rsidR="00A70E1E" w:rsidRPr="00A70E1E" w:rsidRDefault="00A70E1E" w:rsidP="001C5C86">
      <w:pPr>
        <w:ind w:right="-99"/>
      </w:pPr>
      <w:r w:rsidRPr="00A70E1E">
        <w:t>Go to §3.</w:t>
      </w:r>
    </w:p>
    <w:p w14:paraId="5DDD46B7" w14:textId="77777777"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F9C1C07" w14:textId="77777777" w:rsidTr="006B4280">
        <w:tc>
          <w:tcPr>
            <w:tcW w:w="9606" w:type="dxa"/>
            <w:gridSpan w:val="3"/>
            <w:shd w:val="clear" w:color="auto" w:fill="E0E0E0"/>
          </w:tcPr>
          <w:p w14:paraId="0CEEC8DA" w14:textId="77777777" w:rsidR="00A36378" w:rsidRDefault="00790BCC" w:rsidP="001C5C86">
            <w:pPr>
              <w:pStyle w:val="TAH"/>
              <w:ind w:right="-99"/>
              <w:jc w:val="left"/>
            </w:pPr>
            <w:r>
              <w:t>Corresponding stage 1 work item</w:t>
            </w:r>
          </w:p>
        </w:tc>
      </w:tr>
      <w:tr w:rsidR="00A36378" w14:paraId="01F4B94A" w14:textId="77777777" w:rsidTr="006B4280">
        <w:tc>
          <w:tcPr>
            <w:tcW w:w="1101" w:type="dxa"/>
            <w:shd w:val="clear" w:color="auto" w:fill="E0E0E0"/>
          </w:tcPr>
          <w:p w14:paraId="62EC014C" w14:textId="77777777" w:rsidR="00A36378" w:rsidRDefault="00A36378" w:rsidP="001C5C86">
            <w:pPr>
              <w:pStyle w:val="TAH"/>
              <w:ind w:right="-99"/>
              <w:jc w:val="left"/>
            </w:pPr>
            <w:r>
              <w:t>Unique ID</w:t>
            </w:r>
          </w:p>
        </w:tc>
        <w:tc>
          <w:tcPr>
            <w:tcW w:w="3969" w:type="dxa"/>
            <w:shd w:val="clear" w:color="auto" w:fill="E0E0E0"/>
          </w:tcPr>
          <w:p w14:paraId="12FAA8C3" w14:textId="77777777" w:rsidR="00A36378" w:rsidRDefault="00A36378" w:rsidP="001C5C86">
            <w:pPr>
              <w:pStyle w:val="TAH"/>
              <w:ind w:right="-99"/>
              <w:jc w:val="left"/>
            </w:pPr>
            <w:r>
              <w:t>Title</w:t>
            </w:r>
          </w:p>
        </w:tc>
        <w:tc>
          <w:tcPr>
            <w:tcW w:w="4536" w:type="dxa"/>
            <w:shd w:val="clear" w:color="auto" w:fill="E0E0E0"/>
          </w:tcPr>
          <w:p w14:paraId="352906C0" w14:textId="77777777" w:rsidR="00A36378" w:rsidRDefault="00790BCC" w:rsidP="001C5C86">
            <w:pPr>
              <w:pStyle w:val="TAH"/>
              <w:ind w:right="-99"/>
              <w:jc w:val="left"/>
            </w:pPr>
            <w:r>
              <w:t>TS</w:t>
            </w:r>
          </w:p>
        </w:tc>
      </w:tr>
      <w:tr w:rsidR="00A36378" w14:paraId="5D766346" w14:textId="77777777" w:rsidTr="00790BCC">
        <w:tc>
          <w:tcPr>
            <w:tcW w:w="1101" w:type="dxa"/>
          </w:tcPr>
          <w:p w14:paraId="2474EE94" w14:textId="77777777" w:rsidR="00A36378" w:rsidRDefault="00A36378" w:rsidP="00A10539">
            <w:pPr>
              <w:pStyle w:val="TAL"/>
            </w:pPr>
          </w:p>
        </w:tc>
        <w:tc>
          <w:tcPr>
            <w:tcW w:w="3969" w:type="dxa"/>
          </w:tcPr>
          <w:p w14:paraId="34F15B11" w14:textId="77777777" w:rsidR="00A36378" w:rsidRDefault="00A36378" w:rsidP="00A10539">
            <w:pPr>
              <w:pStyle w:val="TAL"/>
            </w:pPr>
          </w:p>
        </w:tc>
        <w:tc>
          <w:tcPr>
            <w:tcW w:w="4536" w:type="dxa"/>
          </w:tcPr>
          <w:p w14:paraId="2A3F679B" w14:textId="77777777" w:rsidR="00A36378" w:rsidRDefault="00A36378" w:rsidP="00A10539">
            <w:pPr>
              <w:pStyle w:val="TAL"/>
            </w:pPr>
          </w:p>
        </w:tc>
      </w:tr>
    </w:tbl>
    <w:p w14:paraId="21CB5697"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14:paraId="0640DBEB" w14:textId="77777777" w:rsidTr="009B1936">
        <w:tc>
          <w:tcPr>
            <w:tcW w:w="9606" w:type="dxa"/>
            <w:gridSpan w:val="3"/>
            <w:shd w:val="clear" w:color="auto" w:fill="E0E0E0"/>
          </w:tcPr>
          <w:p w14:paraId="10C59063" w14:textId="77777777" w:rsidR="00C43D1E" w:rsidRDefault="00C43D1E" w:rsidP="001C5C86">
            <w:pPr>
              <w:pStyle w:val="TAH"/>
              <w:ind w:right="-99"/>
              <w:jc w:val="left"/>
            </w:pPr>
            <w:r>
              <w:t>Other source of stage 1 information</w:t>
            </w:r>
          </w:p>
        </w:tc>
      </w:tr>
      <w:tr w:rsidR="00C43D1E" w14:paraId="2C1E1998" w14:textId="77777777" w:rsidTr="009B1936">
        <w:tc>
          <w:tcPr>
            <w:tcW w:w="1242" w:type="dxa"/>
            <w:shd w:val="clear" w:color="auto" w:fill="E0E0E0"/>
          </w:tcPr>
          <w:p w14:paraId="01417176" w14:textId="77777777" w:rsidR="00C43D1E" w:rsidRDefault="00C43D1E" w:rsidP="001C5C86">
            <w:pPr>
              <w:pStyle w:val="TAH"/>
              <w:ind w:right="-99"/>
              <w:jc w:val="left"/>
            </w:pPr>
            <w:r>
              <w:t>TS or CR(s)</w:t>
            </w:r>
          </w:p>
        </w:tc>
        <w:tc>
          <w:tcPr>
            <w:tcW w:w="3828" w:type="dxa"/>
            <w:shd w:val="clear" w:color="auto" w:fill="E0E0E0"/>
          </w:tcPr>
          <w:p w14:paraId="46AA59FD" w14:textId="77777777" w:rsidR="00C43D1E" w:rsidRDefault="00C43D1E" w:rsidP="001C5C86">
            <w:pPr>
              <w:pStyle w:val="TAH"/>
              <w:ind w:right="-99"/>
              <w:jc w:val="left"/>
            </w:pPr>
            <w:r>
              <w:t>Clause</w:t>
            </w:r>
          </w:p>
        </w:tc>
        <w:tc>
          <w:tcPr>
            <w:tcW w:w="4536" w:type="dxa"/>
            <w:shd w:val="clear" w:color="auto" w:fill="E0E0E0"/>
          </w:tcPr>
          <w:p w14:paraId="104B1981" w14:textId="77777777" w:rsidR="00C43D1E" w:rsidRDefault="00C43D1E" w:rsidP="001C5C86">
            <w:pPr>
              <w:pStyle w:val="TAH"/>
              <w:ind w:right="-99"/>
              <w:jc w:val="left"/>
            </w:pPr>
            <w:r>
              <w:t>Remarks</w:t>
            </w:r>
          </w:p>
        </w:tc>
      </w:tr>
      <w:tr w:rsidR="00C43D1E" w14:paraId="75AE3346" w14:textId="77777777" w:rsidTr="006B4280">
        <w:tc>
          <w:tcPr>
            <w:tcW w:w="1242" w:type="dxa"/>
          </w:tcPr>
          <w:p w14:paraId="19C8AABF" w14:textId="77777777" w:rsidR="00C43D1E" w:rsidRDefault="00C43D1E" w:rsidP="00A10539">
            <w:pPr>
              <w:pStyle w:val="TAL"/>
            </w:pPr>
          </w:p>
        </w:tc>
        <w:tc>
          <w:tcPr>
            <w:tcW w:w="3828" w:type="dxa"/>
          </w:tcPr>
          <w:p w14:paraId="424B22A6" w14:textId="77777777" w:rsidR="00C43D1E" w:rsidRDefault="00C43D1E" w:rsidP="00A10539">
            <w:pPr>
              <w:pStyle w:val="TAL"/>
            </w:pPr>
          </w:p>
        </w:tc>
        <w:tc>
          <w:tcPr>
            <w:tcW w:w="4536" w:type="dxa"/>
          </w:tcPr>
          <w:p w14:paraId="577D1C29" w14:textId="77777777" w:rsidR="00C43D1E" w:rsidRDefault="00C43D1E" w:rsidP="00A10539">
            <w:pPr>
              <w:pStyle w:val="TAL"/>
            </w:pPr>
          </w:p>
        </w:tc>
      </w:tr>
    </w:tbl>
    <w:p w14:paraId="36F1F13A"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14:paraId="7AC00E04" w14:textId="77777777" w:rsidR="00A70E1E" w:rsidRPr="00A70E1E" w:rsidRDefault="00A70E1E" w:rsidP="001C5C86">
      <w:pPr>
        <w:ind w:right="-99"/>
      </w:pPr>
      <w:r w:rsidRPr="00A70E1E">
        <w:t>Go to §3.</w:t>
      </w:r>
    </w:p>
    <w:p w14:paraId="34E6A863" w14:textId="77777777"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3C532021" w14:textId="77777777" w:rsidTr="006B4280">
        <w:tc>
          <w:tcPr>
            <w:tcW w:w="9606" w:type="dxa"/>
            <w:gridSpan w:val="3"/>
            <w:shd w:val="clear" w:color="auto" w:fill="E0E0E0"/>
          </w:tcPr>
          <w:p w14:paraId="0FD6BE67" w14:textId="77777777" w:rsidR="00790BCC" w:rsidRDefault="00790BCC" w:rsidP="001C5C86">
            <w:pPr>
              <w:pStyle w:val="TAH"/>
              <w:ind w:right="-99"/>
              <w:jc w:val="left"/>
            </w:pPr>
            <w:r>
              <w:t>Corresponding stage 2 work item</w:t>
            </w:r>
            <w:r w:rsidR="003205AD">
              <w:t xml:space="preserve"> (if any)</w:t>
            </w:r>
          </w:p>
        </w:tc>
      </w:tr>
      <w:tr w:rsidR="00790BCC" w14:paraId="554A667B" w14:textId="77777777" w:rsidTr="006B4280">
        <w:tc>
          <w:tcPr>
            <w:tcW w:w="1101" w:type="dxa"/>
            <w:shd w:val="clear" w:color="auto" w:fill="E0E0E0"/>
          </w:tcPr>
          <w:p w14:paraId="5C0459FE" w14:textId="77777777" w:rsidR="00790BCC" w:rsidRDefault="00790BCC" w:rsidP="001C5C86">
            <w:pPr>
              <w:pStyle w:val="TAH"/>
              <w:ind w:right="-99"/>
              <w:jc w:val="left"/>
            </w:pPr>
            <w:r>
              <w:t>Unique ID</w:t>
            </w:r>
          </w:p>
        </w:tc>
        <w:tc>
          <w:tcPr>
            <w:tcW w:w="3969" w:type="dxa"/>
            <w:shd w:val="clear" w:color="auto" w:fill="E0E0E0"/>
          </w:tcPr>
          <w:p w14:paraId="2DFD5478" w14:textId="77777777" w:rsidR="00790BCC" w:rsidRDefault="00790BCC" w:rsidP="001C5C86">
            <w:pPr>
              <w:pStyle w:val="TAH"/>
              <w:ind w:right="-99"/>
              <w:jc w:val="left"/>
            </w:pPr>
            <w:r>
              <w:t>Title</w:t>
            </w:r>
          </w:p>
        </w:tc>
        <w:tc>
          <w:tcPr>
            <w:tcW w:w="4536" w:type="dxa"/>
            <w:shd w:val="clear" w:color="auto" w:fill="E0E0E0"/>
          </w:tcPr>
          <w:p w14:paraId="6A9E4859" w14:textId="77777777" w:rsidR="00790BCC" w:rsidRDefault="00790BCC" w:rsidP="001C5C86">
            <w:pPr>
              <w:pStyle w:val="TAH"/>
              <w:ind w:right="-99"/>
              <w:jc w:val="left"/>
            </w:pPr>
            <w:r>
              <w:t>TS</w:t>
            </w:r>
          </w:p>
        </w:tc>
      </w:tr>
      <w:tr w:rsidR="00790BCC" w14:paraId="5900AE19" w14:textId="77777777" w:rsidTr="00790BCC">
        <w:tc>
          <w:tcPr>
            <w:tcW w:w="1101" w:type="dxa"/>
          </w:tcPr>
          <w:p w14:paraId="224A68F5" w14:textId="77777777" w:rsidR="00790BCC" w:rsidRDefault="00790BCC" w:rsidP="00A10539">
            <w:pPr>
              <w:pStyle w:val="TAL"/>
            </w:pPr>
          </w:p>
        </w:tc>
        <w:tc>
          <w:tcPr>
            <w:tcW w:w="3969" w:type="dxa"/>
          </w:tcPr>
          <w:p w14:paraId="1BA9448A" w14:textId="77777777" w:rsidR="00790BCC" w:rsidRDefault="00790BCC" w:rsidP="00A10539">
            <w:pPr>
              <w:pStyle w:val="TAL"/>
            </w:pPr>
          </w:p>
        </w:tc>
        <w:tc>
          <w:tcPr>
            <w:tcW w:w="4536" w:type="dxa"/>
          </w:tcPr>
          <w:p w14:paraId="47B72B30" w14:textId="77777777" w:rsidR="00790BCC" w:rsidRDefault="00790BCC" w:rsidP="00A10539">
            <w:pPr>
              <w:pStyle w:val="TAL"/>
            </w:pPr>
          </w:p>
        </w:tc>
      </w:tr>
    </w:tbl>
    <w:p w14:paraId="0A23D0DF"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6CF10153" w14:textId="77777777" w:rsidTr="006B4280">
        <w:tc>
          <w:tcPr>
            <w:tcW w:w="9606" w:type="dxa"/>
            <w:gridSpan w:val="3"/>
            <w:shd w:val="clear" w:color="auto" w:fill="E0E0E0"/>
          </w:tcPr>
          <w:p w14:paraId="1B10C20C" w14:textId="77777777" w:rsidR="003205AD" w:rsidRDefault="003205AD" w:rsidP="001C5C86">
            <w:pPr>
              <w:pStyle w:val="TAH"/>
              <w:ind w:right="-99"/>
              <w:jc w:val="left"/>
            </w:pPr>
            <w:r>
              <w:t>Else, corresponding stage 1 work item</w:t>
            </w:r>
          </w:p>
        </w:tc>
      </w:tr>
      <w:tr w:rsidR="003205AD" w14:paraId="2EB93509" w14:textId="77777777" w:rsidTr="006B4280">
        <w:tc>
          <w:tcPr>
            <w:tcW w:w="1101" w:type="dxa"/>
            <w:shd w:val="clear" w:color="auto" w:fill="E0E0E0"/>
          </w:tcPr>
          <w:p w14:paraId="74CCCB7B" w14:textId="77777777" w:rsidR="003205AD" w:rsidRDefault="003205AD" w:rsidP="001C5C86">
            <w:pPr>
              <w:pStyle w:val="TAH"/>
              <w:ind w:right="-99"/>
              <w:jc w:val="left"/>
            </w:pPr>
            <w:r>
              <w:t>Unique ID</w:t>
            </w:r>
          </w:p>
        </w:tc>
        <w:tc>
          <w:tcPr>
            <w:tcW w:w="3969" w:type="dxa"/>
            <w:shd w:val="clear" w:color="auto" w:fill="E0E0E0"/>
          </w:tcPr>
          <w:p w14:paraId="6FA7111C" w14:textId="77777777" w:rsidR="003205AD" w:rsidRDefault="003205AD" w:rsidP="001C5C86">
            <w:pPr>
              <w:pStyle w:val="TAH"/>
              <w:ind w:right="-99"/>
              <w:jc w:val="left"/>
            </w:pPr>
            <w:r>
              <w:t>Title</w:t>
            </w:r>
          </w:p>
        </w:tc>
        <w:tc>
          <w:tcPr>
            <w:tcW w:w="4536" w:type="dxa"/>
            <w:shd w:val="clear" w:color="auto" w:fill="E0E0E0"/>
          </w:tcPr>
          <w:p w14:paraId="774860DF" w14:textId="77777777" w:rsidR="003205AD" w:rsidRDefault="003205AD" w:rsidP="001C5C86">
            <w:pPr>
              <w:pStyle w:val="TAH"/>
              <w:ind w:right="-99"/>
              <w:jc w:val="left"/>
            </w:pPr>
            <w:r>
              <w:t>TS</w:t>
            </w:r>
          </w:p>
        </w:tc>
      </w:tr>
      <w:tr w:rsidR="003205AD" w14:paraId="56912295" w14:textId="77777777" w:rsidTr="003205AD">
        <w:tc>
          <w:tcPr>
            <w:tcW w:w="1101" w:type="dxa"/>
          </w:tcPr>
          <w:p w14:paraId="12347503" w14:textId="77777777" w:rsidR="003205AD" w:rsidRDefault="003205AD" w:rsidP="00A10539">
            <w:pPr>
              <w:pStyle w:val="TAL"/>
            </w:pPr>
          </w:p>
        </w:tc>
        <w:tc>
          <w:tcPr>
            <w:tcW w:w="3969" w:type="dxa"/>
          </w:tcPr>
          <w:p w14:paraId="0179A64C" w14:textId="77777777" w:rsidR="003205AD" w:rsidRDefault="003205AD" w:rsidP="00A10539">
            <w:pPr>
              <w:pStyle w:val="TAL"/>
            </w:pPr>
          </w:p>
        </w:tc>
        <w:tc>
          <w:tcPr>
            <w:tcW w:w="4536" w:type="dxa"/>
          </w:tcPr>
          <w:p w14:paraId="32ED598C" w14:textId="77777777" w:rsidR="003205AD" w:rsidRDefault="003205AD" w:rsidP="00A10539">
            <w:pPr>
              <w:pStyle w:val="TAL"/>
            </w:pPr>
          </w:p>
        </w:tc>
      </w:tr>
    </w:tbl>
    <w:p w14:paraId="18E8817D"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14:paraId="18080EFD" w14:textId="77777777" w:rsidTr="006B4280">
        <w:tc>
          <w:tcPr>
            <w:tcW w:w="9606" w:type="dxa"/>
            <w:gridSpan w:val="3"/>
            <w:shd w:val="clear" w:color="auto" w:fill="E0E0E0"/>
          </w:tcPr>
          <w:p w14:paraId="2ABC61FE" w14:textId="77777777" w:rsidR="003205AD" w:rsidRDefault="003205AD" w:rsidP="001C5C86">
            <w:pPr>
              <w:pStyle w:val="TAH"/>
              <w:ind w:right="-99"/>
              <w:jc w:val="left"/>
            </w:pPr>
            <w:r>
              <w:lastRenderedPageBreak/>
              <w:t>Other justification</w:t>
            </w:r>
          </w:p>
        </w:tc>
      </w:tr>
      <w:tr w:rsidR="003205AD" w14:paraId="5A8A038E" w14:textId="77777777" w:rsidTr="006B4280">
        <w:tc>
          <w:tcPr>
            <w:tcW w:w="3227" w:type="dxa"/>
            <w:shd w:val="clear" w:color="auto" w:fill="E0E0E0"/>
          </w:tcPr>
          <w:p w14:paraId="0833BEDB" w14:textId="77777777"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14:paraId="442D7ADA" w14:textId="77777777" w:rsidR="003205AD" w:rsidRDefault="003205AD" w:rsidP="001C5C86">
            <w:pPr>
              <w:pStyle w:val="TAH"/>
              <w:ind w:right="-99"/>
              <w:jc w:val="left"/>
            </w:pPr>
            <w:r>
              <w:t>Clause</w:t>
            </w:r>
          </w:p>
        </w:tc>
        <w:tc>
          <w:tcPr>
            <w:tcW w:w="4536" w:type="dxa"/>
            <w:shd w:val="clear" w:color="auto" w:fill="E0E0E0"/>
          </w:tcPr>
          <w:p w14:paraId="1FCEC5E1" w14:textId="77777777" w:rsidR="003205AD" w:rsidRDefault="003205AD" w:rsidP="001C5C86">
            <w:pPr>
              <w:pStyle w:val="TAH"/>
              <w:ind w:right="-99"/>
              <w:jc w:val="left"/>
            </w:pPr>
            <w:r>
              <w:t>Remarks</w:t>
            </w:r>
          </w:p>
        </w:tc>
      </w:tr>
      <w:tr w:rsidR="003205AD" w14:paraId="636AAAA1" w14:textId="77777777" w:rsidTr="006B4280">
        <w:tc>
          <w:tcPr>
            <w:tcW w:w="3227" w:type="dxa"/>
          </w:tcPr>
          <w:p w14:paraId="7BB74EFA" w14:textId="77777777" w:rsidR="003205AD" w:rsidRDefault="003205AD" w:rsidP="00A10539">
            <w:pPr>
              <w:pStyle w:val="TAL"/>
            </w:pPr>
          </w:p>
        </w:tc>
        <w:tc>
          <w:tcPr>
            <w:tcW w:w="1843" w:type="dxa"/>
          </w:tcPr>
          <w:p w14:paraId="425DB858" w14:textId="77777777" w:rsidR="003205AD" w:rsidRDefault="003205AD" w:rsidP="00A10539">
            <w:pPr>
              <w:pStyle w:val="TAL"/>
            </w:pPr>
          </w:p>
        </w:tc>
        <w:tc>
          <w:tcPr>
            <w:tcW w:w="4536" w:type="dxa"/>
          </w:tcPr>
          <w:p w14:paraId="2075D49F" w14:textId="77777777" w:rsidR="003205AD" w:rsidRDefault="003205AD" w:rsidP="00A10539">
            <w:pPr>
              <w:pStyle w:val="TAL"/>
            </w:pPr>
          </w:p>
        </w:tc>
      </w:tr>
    </w:tbl>
    <w:p w14:paraId="0E20DEA6"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14:paraId="1E0A38F5" w14:textId="77777777" w:rsidR="00A70E1E" w:rsidRPr="00A70E1E" w:rsidRDefault="00A70E1E" w:rsidP="001C5C86">
      <w:pPr>
        <w:ind w:right="-99"/>
      </w:pPr>
      <w:r w:rsidRPr="00A70E1E">
        <w:t>Go to §3.</w:t>
      </w:r>
    </w:p>
    <w:p w14:paraId="0937E0C1" w14:textId="77777777"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45152A47" w14:textId="77777777" w:rsidTr="006B4280">
        <w:tc>
          <w:tcPr>
            <w:tcW w:w="9606" w:type="dxa"/>
            <w:gridSpan w:val="3"/>
            <w:shd w:val="clear" w:color="auto" w:fill="E0E0E0"/>
          </w:tcPr>
          <w:p w14:paraId="3FB6061C" w14:textId="77777777" w:rsidR="00790BCC" w:rsidRDefault="004A6A60" w:rsidP="001C5C86">
            <w:pPr>
              <w:pStyle w:val="TAH"/>
              <w:ind w:right="-99"/>
              <w:jc w:val="left"/>
            </w:pPr>
            <w:r>
              <w:t>Related Work Item(s)</w:t>
            </w:r>
          </w:p>
        </w:tc>
      </w:tr>
      <w:tr w:rsidR="00790BCC" w14:paraId="2AEF34A9" w14:textId="77777777" w:rsidTr="006B4280">
        <w:tc>
          <w:tcPr>
            <w:tcW w:w="1101" w:type="dxa"/>
            <w:shd w:val="clear" w:color="auto" w:fill="E0E0E0"/>
          </w:tcPr>
          <w:p w14:paraId="5803B1EB" w14:textId="77777777" w:rsidR="00790BCC" w:rsidRDefault="00790BCC" w:rsidP="001C5C86">
            <w:pPr>
              <w:pStyle w:val="TAH"/>
              <w:ind w:right="-99"/>
              <w:jc w:val="left"/>
            </w:pPr>
            <w:r>
              <w:t>Unique ID</w:t>
            </w:r>
          </w:p>
        </w:tc>
        <w:tc>
          <w:tcPr>
            <w:tcW w:w="3969" w:type="dxa"/>
            <w:shd w:val="clear" w:color="auto" w:fill="E0E0E0"/>
          </w:tcPr>
          <w:p w14:paraId="20CD7331" w14:textId="77777777" w:rsidR="00790BCC" w:rsidRDefault="00790BCC" w:rsidP="001C5C86">
            <w:pPr>
              <w:pStyle w:val="TAH"/>
              <w:ind w:right="-99"/>
              <w:jc w:val="left"/>
            </w:pPr>
            <w:r>
              <w:t>Title</w:t>
            </w:r>
          </w:p>
        </w:tc>
        <w:tc>
          <w:tcPr>
            <w:tcW w:w="4536" w:type="dxa"/>
            <w:shd w:val="clear" w:color="auto" w:fill="E0E0E0"/>
          </w:tcPr>
          <w:p w14:paraId="04C8EB15" w14:textId="77777777" w:rsidR="00790BCC" w:rsidRDefault="00790BCC" w:rsidP="001C5C86">
            <w:pPr>
              <w:pStyle w:val="TAH"/>
              <w:ind w:right="-99"/>
              <w:jc w:val="left"/>
            </w:pPr>
            <w:r>
              <w:t>TS</w:t>
            </w:r>
          </w:p>
        </w:tc>
      </w:tr>
      <w:tr w:rsidR="00790BCC" w14:paraId="552D46C4" w14:textId="77777777" w:rsidTr="00790BCC">
        <w:tc>
          <w:tcPr>
            <w:tcW w:w="1101" w:type="dxa"/>
          </w:tcPr>
          <w:p w14:paraId="35C3FB6E" w14:textId="77777777" w:rsidR="00790BCC" w:rsidRDefault="00790BCC" w:rsidP="00A10539">
            <w:pPr>
              <w:pStyle w:val="TAL"/>
            </w:pPr>
          </w:p>
        </w:tc>
        <w:tc>
          <w:tcPr>
            <w:tcW w:w="3969" w:type="dxa"/>
          </w:tcPr>
          <w:p w14:paraId="3A91821A" w14:textId="77777777" w:rsidR="00790BCC" w:rsidRDefault="00790BCC" w:rsidP="00A10539">
            <w:pPr>
              <w:pStyle w:val="TAL"/>
            </w:pPr>
          </w:p>
        </w:tc>
        <w:tc>
          <w:tcPr>
            <w:tcW w:w="4536" w:type="dxa"/>
          </w:tcPr>
          <w:p w14:paraId="7B3902CC" w14:textId="77777777" w:rsidR="00790BCC" w:rsidRDefault="00790BCC" w:rsidP="00A10539">
            <w:pPr>
              <w:pStyle w:val="TAL"/>
            </w:pPr>
          </w:p>
        </w:tc>
      </w:tr>
    </w:tbl>
    <w:p w14:paraId="4500B461" w14:textId="77777777" w:rsidR="00A70E1E" w:rsidRDefault="00A70E1E" w:rsidP="001C5C86">
      <w:pPr>
        <w:ind w:right="-99"/>
        <w:rPr>
          <w:b/>
        </w:rPr>
      </w:pPr>
    </w:p>
    <w:p w14:paraId="4714CBA6" w14:textId="77777777" w:rsidR="00A70E1E" w:rsidRPr="00A70E1E" w:rsidRDefault="00A70E1E" w:rsidP="001C5C86">
      <w:pPr>
        <w:ind w:right="-99"/>
      </w:pPr>
      <w:r w:rsidRPr="00A70E1E">
        <w:t>Go to §3.</w:t>
      </w:r>
    </w:p>
    <w:p w14:paraId="03D5740D" w14:textId="77777777"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43C7DB5C" w14:textId="77777777" w:rsidTr="006B4280">
        <w:tc>
          <w:tcPr>
            <w:tcW w:w="9606" w:type="dxa"/>
            <w:gridSpan w:val="4"/>
            <w:shd w:val="clear" w:color="auto" w:fill="E0E0E0"/>
          </w:tcPr>
          <w:p w14:paraId="2ED1DAE9" w14:textId="77777777" w:rsidR="00A36378" w:rsidRDefault="00A36378" w:rsidP="001C5C86">
            <w:pPr>
              <w:pStyle w:val="TAH"/>
              <w:ind w:right="-99"/>
              <w:jc w:val="left"/>
            </w:pPr>
            <w:r>
              <w:t>Related Work Item(s)</w:t>
            </w:r>
          </w:p>
        </w:tc>
      </w:tr>
      <w:tr w:rsidR="007F7421" w14:paraId="1A2B99AC" w14:textId="77777777" w:rsidTr="006B4280">
        <w:tc>
          <w:tcPr>
            <w:tcW w:w="1101" w:type="dxa"/>
            <w:shd w:val="clear" w:color="auto" w:fill="E0E0E0"/>
          </w:tcPr>
          <w:p w14:paraId="65373388" w14:textId="77777777" w:rsidR="007F7421" w:rsidRDefault="007F7421" w:rsidP="001C5C86">
            <w:pPr>
              <w:pStyle w:val="TAH"/>
              <w:ind w:right="-99"/>
              <w:jc w:val="left"/>
            </w:pPr>
            <w:r>
              <w:t>Unique ID</w:t>
            </w:r>
          </w:p>
        </w:tc>
        <w:tc>
          <w:tcPr>
            <w:tcW w:w="3969" w:type="dxa"/>
            <w:shd w:val="clear" w:color="auto" w:fill="E0E0E0"/>
          </w:tcPr>
          <w:p w14:paraId="11C0E3D1" w14:textId="77777777" w:rsidR="007F7421" w:rsidRDefault="007F7421" w:rsidP="001C5C86">
            <w:pPr>
              <w:pStyle w:val="TAH"/>
              <w:ind w:right="-99"/>
              <w:jc w:val="left"/>
            </w:pPr>
            <w:r>
              <w:t>Title</w:t>
            </w:r>
          </w:p>
        </w:tc>
        <w:tc>
          <w:tcPr>
            <w:tcW w:w="1984" w:type="dxa"/>
            <w:shd w:val="clear" w:color="auto" w:fill="E0E0E0"/>
          </w:tcPr>
          <w:p w14:paraId="2FF0829F" w14:textId="77777777" w:rsidR="007F7421" w:rsidRDefault="007F7421" w:rsidP="001C5C86">
            <w:pPr>
              <w:pStyle w:val="TAH"/>
              <w:ind w:right="-99"/>
              <w:jc w:val="left"/>
            </w:pPr>
            <w:r>
              <w:t>Nature of relationship</w:t>
            </w:r>
          </w:p>
        </w:tc>
        <w:tc>
          <w:tcPr>
            <w:tcW w:w="2552" w:type="dxa"/>
            <w:shd w:val="clear" w:color="auto" w:fill="E0E0E0"/>
          </w:tcPr>
          <w:p w14:paraId="38CFE25B" w14:textId="77777777" w:rsidR="007F7421" w:rsidRDefault="007F7421" w:rsidP="001C5C86">
            <w:pPr>
              <w:pStyle w:val="TAH"/>
              <w:ind w:right="-99"/>
              <w:jc w:val="left"/>
            </w:pPr>
            <w:r>
              <w:t>TS / TR</w:t>
            </w:r>
          </w:p>
        </w:tc>
      </w:tr>
      <w:tr w:rsidR="007F7421" w14:paraId="07A33B7A" w14:textId="77777777" w:rsidTr="007F7421">
        <w:tc>
          <w:tcPr>
            <w:tcW w:w="1101" w:type="dxa"/>
          </w:tcPr>
          <w:p w14:paraId="15B32272" w14:textId="77777777" w:rsidR="007F7421" w:rsidRDefault="007F7421" w:rsidP="00A10539">
            <w:pPr>
              <w:pStyle w:val="TAL"/>
            </w:pPr>
          </w:p>
        </w:tc>
        <w:tc>
          <w:tcPr>
            <w:tcW w:w="3969" w:type="dxa"/>
          </w:tcPr>
          <w:p w14:paraId="143D236B" w14:textId="77777777" w:rsidR="007F7421" w:rsidRDefault="007F7421" w:rsidP="00A10539">
            <w:pPr>
              <w:pStyle w:val="TAL"/>
            </w:pPr>
          </w:p>
        </w:tc>
        <w:tc>
          <w:tcPr>
            <w:tcW w:w="1984" w:type="dxa"/>
          </w:tcPr>
          <w:p w14:paraId="08847599" w14:textId="77777777" w:rsidR="007F7421" w:rsidRDefault="007F7421" w:rsidP="00A10539">
            <w:pPr>
              <w:pStyle w:val="TAL"/>
            </w:pPr>
          </w:p>
        </w:tc>
        <w:tc>
          <w:tcPr>
            <w:tcW w:w="2552" w:type="dxa"/>
          </w:tcPr>
          <w:p w14:paraId="5CA02B1F" w14:textId="77777777" w:rsidR="007F7421" w:rsidRDefault="007F7421" w:rsidP="00A10539">
            <w:pPr>
              <w:pStyle w:val="TAL"/>
            </w:pPr>
          </w:p>
        </w:tc>
      </w:tr>
    </w:tbl>
    <w:p w14:paraId="1C2D6A6D" w14:textId="77777777" w:rsidR="00A70E1E" w:rsidRDefault="00A70E1E" w:rsidP="001C5C86">
      <w:pPr>
        <w:ind w:right="-99"/>
        <w:rPr>
          <w:b/>
        </w:rPr>
      </w:pPr>
    </w:p>
    <w:p w14:paraId="1558866E" w14:textId="77777777" w:rsidR="00A70E1E" w:rsidRPr="00A70E1E" w:rsidRDefault="00A70E1E" w:rsidP="001C5C86">
      <w:pPr>
        <w:ind w:right="-99"/>
      </w:pPr>
      <w:r w:rsidRPr="00A70E1E">
        <w:t>Go to §3.</w:t>
      </w:r>
    </w:p>
    <w:p w14:paraId="0029F199" w14:textId="77777777"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5BC5E67" w14:textId="77777777" w:rsidTr="006B4280">
        <w:tc>
          <w:tcPr>
            <w:tcW w:w="9606" w:type="dxa"/>
            <w:gridSpan w:val="3"/>
            <w:shd w:val="clear" w:color="auto" w:fill="E0E0E0"/>
          </w:tcPr>
          <w:p w14:paraId="64262092" w14:textId="77777777" w:rsidR="00A36378" w:rsidRDefault="00052BF8" w:rsidP="001C5C86">
            <w:pPr>
              <w:pStyle w:val="TAH"/>
              <w:ind w:right="-99"/>
              <w:jc w:val="left"/>
            </w:pPr>
            <w:r>
              <w:t>Parent Building Block</w:t>
            </w:r>
          </w:p>
        </w:tc>
      </w:tr>
      <w:tr w:rsidR="00A36378" w14:paraId="4D0EB8BD" w14:textId="77777777" w:rsidTr="006B4280">
        <w:tc>
          <w:tcPr>
            <w:tcW w:w="1101" w:type="dxa"/>
            <w:shd w:val="clear" w:color="auto" w:fill="E0E0E0"/>
          </w:tcPr>
          <w:p w14:paraId="467E63B8" w14:textId="77777777" w:rsidR="00A36378" w:rsidRDefault="00A36378" w:rsidP="001C5C86">
            <w:pPr>
              <w:pStyle w:val="TAH"/>
              <w:ind w:right="-99"/>
              <w:jc w:val="left"/>
            </w:pPr>
            <w:r>
              <w:t>Unique ID</w:t>
            </w:r>
          </w:p>
        </w:tc>
        <w:tc>
          <w:tcPr>
            <w:tcW w:w="3969" w:type="dxa"/>
            <w:shd w:val="clear" w:color="auto" w:fill="E0E0E0"/>
          </w:tcPr>
          <w:p w14:paraId="79C45C90" w14:textId="77777777" w:rsidR="00A36378" w:rsidRDefault="00A36378" w:rsidP="001C5C86">
            <w:pPr>
              <w:pStyle w:val="TAH"/>
              <w:ind w:right="-99"/>
              <w:jc w:val="left"/>
            </w:pPr>
            <w:r>
              <w:t>Title</w:t>
            </w:r>
          </w:p>
        </w:tc>
        <w:tc>
          <w:tcPr>
            <w:tcW w:w="4536" w:type="dxa"/>
            <w:shd w:val="clear" w:color="auto" w:fill="E0E0E0"/>
          </w:tcPr>
          <w:p w14:paraId="7D1FEE87" w14:textId="77777777" w:rsidR="00A36378" w:rsidRDefault="00052BF8" w:rsidP="001C5C86">
            <w:pPr>
              <w:pStyle w:val="TAH"/>
              <w:ind w:right="-99"/>
              <w:jc w:val="left"/>
            </w:pPr>
            <w:r>
              <w:t>TS</w:t>
            </w:r>
          </w:p>
        </w:tc>
      </w:tr>
      <w:tr w:rsidR="00A36378" w14:paraId="3C23CD3C" w14:textId="77777777" w:rsidTr="00790BCC">
        <w:tc>
          <w:tcPr>
            <w:tcW w:w="1101" w:type="dxa"/>
          </w:tcPr>
          <w:p w14:paraId="48D202B3" w14:textId="77777777" w:rsidR="00A36378" w:rsidRDefault="00A36378" w:rsidP="00A10539">
            <w:pPr>
              <w:pStyle w:val="TAL"/>
            </w:pPr>
          </w:p>
        </w:tc>
        <w:tc>
          <w:tcPr>
            <w:tcW w:w="3969" w:type="dxa"/>
          </w:tcPr>
          <w:p w14:paraId="3BBE7747" w14:textId="77777777" w:rsidR="00A36378" w:rsidRDefault="00A36378" w:rsidP="00A10539">
            <w:pPr>
              <w:pStyle w:val="TAL"/>
            </w:pPr>
          </w:p>
        </w:tc>
        <w:tc>
          <w:tcPr>
            <w:tcW w:w="4536" w:type="dxa"/>
          </w:tcPr>
          <w:p w14:paraId="14F2A800" w14:textId="77777777" w:rsidR="00A36378" w:rsidRDefault="00A36378" w:rsidP="00A10539">
            <w:pPr>
              <w:pStyle w:val="TAL"/>
            </w:pPr>
          </w:p>
        </w:tc>
      </w:tr>
    </w:tbl>
    <w:p w14:paraId="44854A58" w14:textId="77777777" w:rsidR="00A70E1E" w:rsidRDefault="00A70E1E" w:rsidP="001C5C86">
      <w:pPr>
        <w:ind w:right="-99"/>
        <w:rPr>
          <w:b/>
        </w:rPr>
      </w:pPr>
    </w:p>
    <w:p w14:paraId="4881D9C0" w14:textId="77777777" w:rsidR="008A76FD" w:rsidRDefault="008A76FD" w:rsidP="001C5C86">
      <w:pPr>
        <w:pStyle w:val="Heading2"/>
      </w:pPr>
      <w:r>
        <w:t>3</w:t>
      </w:r>
      <w:r>
        <w:tab/>
        <w:t>Justification</w:t>
      </w:r>
    </w:p>
    <w:p w14:paraId="388B750A" w14:textId="588D6B07" w:rsidR="007863A9" w:rsidRDefault="00F72DCB" w:rsidP="00173732">
      <w:pPr>
        <w:pStyle w:val="BodyText"/>
        <w:rPr>
          <w:lang w:eastAsia="zh-CN"/>
        </w:rPr>
      </w:pPr>
      <w:r>
        <w:t xml:space="preserve">The Internet of Things (IoT) ecosystem and its associated connectivity solutions are expected to be a driving force in the evolution towards 5G. </w:t>
      </w:r>
      <w:r w:rsidR="00173732" w:rsidRPr="00173732">
        <w:t xml:space="preserve">In </w:t>
      </w:r>
      <w:r w:rsidR="00173732" w:rsidRPr="00173732">
        <w:rPr>
          <w:lang w:eastAsia="zh-CN"/>
        </w:rPr>
        <w:t>Rel</w:t>
      </w:r>
      <w:r w:rsidR="00BB110B">
        <w:rPr>
          <w:lang w:eastAsia="zh-CN"/>
        </w:rPr>
        <w:t>-</w:t>
      </w:r>
      <w:r w:rsidR="00173732" w:rsidRPr="00173732">
        <w:rPr>
          <w:lang w:eastAsia="zh-CN"/>
        </w:rPr>
        <w:t>13</w:t>
      </w:r>
      <w:r w:rsidR="00CB1907">
        <w:t xml:space="preserve">, the </w:t>
      </w:r>
      <w:r w:rsidR="00173732" w:rsidRPr="00173732">
        <w:t>Narrowband Internet of Things (NB-IoT) technology was standardized across 3GPP. The aim was to specify a radio access for the cellular internet of things, based to a great extent on a non-backward-compatible variant of E-UTRA, which addresses improved indoor coverage, support for massive number of low throughput device</w:t>
      </w:r>
      <w:r w:rsidR="00173732">
        <w:t>s, low delay sensitivity, ultra-</w:t>
      </w:r>
      <w:r w:rsidR="00173732" w:rsidRPr="00173732">
        <w:t xml:space="preserve">low device cost, low device power consumption and </w:t>
      </w:r>
      <w:r w:rsidR="00BB110B" w:rsidRPr="00173732">
        <w:t>optimized</w:t>
      </w:r>
      <w:r w:rsidR="00173732" w:rsidRPr="00173732">
        <w:t xml:space="preserve"> network architecture.</w:t>
      </w:r>
      <w:r w:rsidR="00BB110B">
        <w:t xml:space="preserve"> Within Rel-14, </w:t>
      </w:r>
      <w:r w:rsidR="008042FE">
        <w:rPr>
          <w:lang w:eastAsia="zh-CN"/>
        </w:rPr>
        <w:t xml:space="preserve">support of </w:t>
      </w:r>
      <w:r w:rsidR="009C5A24">
        <w:rPr>
          <w:lang w:eastAsia="zh-CN"/>
        </w:rPr>
        <w:t xml:space="preserve">additional </w:t>
      </w:r>
      <w:r w:rsidR="00FF28FC">
        <w:rPr>
          <w:lang w:eastAsia="zh-CN"/>
        </w:rPr>
        <w:t xml:space="preserve">familiar </w:t>
      </w:r>
      <w:r w:rsidR="008042FE">
        <w:rPr>
          <w:lang w:eastAsia="zh-CN"/>
        </w:rPr>
        <w:t xml:space="preserve">features from LTE are extended to NB-IoT to further increase the market impact, such as narrowband support for positioning and multi-cast. There are also enhancements which will allow more efficient use of the NB-IoT resources. </w:t>
      </w:r>
    </w:p>
    <w:p w14:paraId="3DD05D35" w14:textId="47067C9E" w:rsidR="008B676B" w:rsidRDefault="00253967" w:rsidP="00173732">
      <w:pPr>
        <w:pStyle w:val="BodyText"/>
      </w:pPr>
      <w:r w:rsidRPr="00173732">
        <w:t xml:space="preserve">The fast uptake of </w:t>
      </w:r>
      <w:r w:rsidR="008B676B">
        <w:t xml:space="preserve">NB-IoT as well as other Low Power Wide Area </w:t>
      </w:r>
      <w:r w:rsidR="009C5A24">
        <w:t>R</w:t>
      </w:r>
      <w:r w:rsidR="008B676B">
        <w:t>adio</w:t>
      </w:r>
      <w:r w:rsidR="009C5A24">
        <w:t xml:space="preserve"> A</w:t>
      </w:r>
      <w:r w:rsidR="008B676B">
        <w:t>ccess Networks (LPWAN)</w:t>
      </w:r>
      <w:r w:rsidR="008B676B" w:rsidRPr="00173732">
        <w:t xml:space="preserve"> </w:t>
      </w:r>
      <w:r w:rsidRPr="00173732">
        <w:t xml:space="preserve">in different regions of the world shows both that demand for </w:t>
      </w:r>
      <w:r w:rsidR="008B676B">
        <w:t>IoT</w:t>
      </w:r>
      <w:r w:rsidRPr="00173732">
        <w:t xml:space="preserve"> is increasing and that </w:t>
      </w:r>
      <w:r w:rsidR="008B676B">
        <w:t>LPWANs</w:t>
      </w:r>
      <w:r w:rsidR="008B676B" w:rsidRPr="00173732">
        <w:t xml:space="preserve"> </w:t>
      </w:r>
      <w:r w:rsidR="009C5A24">
        <w:t xml:space="preserve">are </w:t>
      </w:r>
      <w:r w:rsidRPr="00173732">
        <w:t>extremely successful platform</w:t>
      </w:r>
      <w:r w:rsidR="009C5A24">
        <w:t>s</w:t>
      </w:r>
      <w:r w:rsidRPr="00173732">
        <w:t xml:space="preserve"> to meet that demand. For </w:t>
      </w:r>
      <w:r w:rsidR="008B676B">
        <w:t>NB-IoT</w:t>
      </w:r>
      <w:r w:rsidRPr="00173732">
        <w:t>, existing and new spectrum licensed for exclusive use by IMT technologies will remain fundamentally critical for providing coverage, achieving the highest spectral efficiency, and ensuring the highest reliability of cellular networks through careful planning and deployment of high-quality network equipment and devices. All these cannot be achieved by unlicensed spectrum which can never match the qualities of the licensed regime.</w:t>
      </w:r>
      <w:r w:rsidR="00173732">
        <w:t xml:space="preserve"> </w:t>
      </w:r>
      <w:r w:rsidRPr="00173732">
        <w:t xml:space="preserve">However, use of unlicensed spectrum is increasingly considered by cellular operators as a complementary tool to augment their service offering and solutions. Efficient use of unlicensed spectrum as a complement to licensed spectrum has the potential to bring great value to service providers, and, ultimately, to the wireless industry as a whole. </w:t>
      </w:r>
    </w:p>
    <w:p w14:paraId="35B60DC7" w14:textId="2E0EB1E4" w:rsidR="00890795" w:rsidRDefault="00A86725" w:rsidP="007863A9">
      <w:pPr>
        <w:pStyle w:val="BodyText"/>
        <w:rPr>
          <w:lang w:eastAsia="zh-CN"/>
        </w:rPr>
      </w:pPr>
      <w:r>
        <w:t xml:space="preserve">An operator can supplement their spectrum holdings in different geographical markets with unlicensed spectrum to offer universal coverage of NB-IoT services as well as broadening the service offering. </w:t>
      </w:r>
      <w:r w:rsidR="00233A85">
        <w:rPr>
          <w:lang w:eastAsia="zh-CN"/>
        </w:rPr>
        <w:t>For low power NB-IoT devices, excessive number of repetitions have been observed for extended coverage.</w:t>
      </w:r>
      <w:r>
        <w:rPr>
          <w:lang w:eastAsia="zh-CN"/>
        </w:rPr>
        <w:t xml:space="preserve"> </w:t>
      </w:r>
      <w:r w:rsidR="004D268F">
        <w:rPr>
          <w:lang w:eastAsia="zh-CN"/>
        </w:rPr>
        <w:t xml:space="preserve">Utilizing </w:t>
      </w:r>
      <w:r>
        <w:rPr>
          <w:lang w:eastAsia="zh-CN"/>
        </w:rPr>
        <w:t xml:space="preserve">the unlicensed spectrum </w:t>
      </w:r>
      <w:r w:rsidR="004D268F">
        <w:rPr>
          <w:lang w:eastAsia="zh-CN"/>
        </w:rPr>
        <w:t>for low priority traffic can reduce</w:t>
      </w:r>
      <w:r>
        <w:rPr>
          <w:lang w:eastAsia="zh-CN"/>
        </w:rPr>
        <w:t xml:space="preserve"> the load on licensed carriers.</w:t>
      </w:r>
      <w:r w:rsidR="00592EBC">
        <w:rPr>
          <w:lang w:eastAsia="zh-CN"/>
        </w:rPr>
        <w:t xml:space="preserve"> Moreover, f</w:t>
      </w:r>
      <w:r w:rsidR="00233A85" w:rsidRPr="00592EBC">
        <w:t xml:space="preserve">or certain </w:t>
      </w:r>
      <w:r w:rsidR="00443F86">
        <w:t>use-cases</w:t>
      </w:r>
      <w:r w:rsidR="00233A85" w:rsidRPr="00592EBC">
        <w:t xml:space="preserve"> existing licensed band </w:t>
      </w:r>
      <w:r w:rsidR="00443F86">
        <w:t xml:space="preserve">NB-IoT </w:t>
      </w:r>
      <w:r w:rsidR="00233A85" w:rsidRPr="00592EBC">
        <w:t xml:space="preserve"> infrastructure</w:t>
      </w:r>
      <w:r w:rsidR="00443F86">
        <w:t xml:space="preserve"> and coverage</w:t>
      </w:r>
      <w:r w:rsidR="00233A85" w:rsidRPr="00592EBC">
        <w:t xml:space="preserve"> may </w:t>
      </w:r>
      <w:r w:rsidR="00443F86">
        <w:t xml:space="preserve">not </w:t>
      </w:r>
      <w:r w:rsidR="00233A85" w:rsidRPr="00592EBC">
        <w:t>be</w:t>
      </w:r>
      <w:r w:rsidR="00443F86">
        <w:t xml:space="preserve"> readily</w:t>
      </w:r>
      <w:r w:rsidR="00233A85" w:rsidRPr="00592EBC">
        <w:t xml:space="preserve"> available.</w:t>
      </w:r>
      <w:r w:rsidR="00233A85">
        <w:t xml:space="preserve"> </w:t>
      </w:r>
      <w:r w:rsidR="001F302C">
        <w:t xml:space="preserve">Further extension of the addressable deployment and use scenarios </w:t>
      </w:r>
      <w:r w:rsidR="0053245A">
        <w:t>of NB-IoT</w:t>
      </w:r>
      <w:r w:rsidR="00443F86">
        <w:t xml:space="preserve"> justifies and</w:t>
      </w:r>
      <w:r w:rsidR="0053245A">
        <w:t xml:space="preserve"> </w:t>
      </w:r>
      <w:r w:rsidR="001F302C">
        <w:t xml:space="preserve">can be achieved by adapting NB-IoT </w:t>
      </w:r>
      <w:r w:rsidR="0053245A">
        <w:t xml:space="preserve">operation </w:t>
      </w:r>
      <w:r w:rsidR="001F302C">
        <w:t>to unlicensed spectrum.</w:t>
      </w:r>
      <w:r w:rsidR="001F302C" w:rsidRPr="007863A9">
        <w:rPr>
          <w:lang w:eastAsia="zh-CN"/>
        </w:rPr>
        <w:t xml:space="preserve"> </w:t>
      </w:r>
      <w:r w:rsidR="007863A9">
        <w:rPr>
          <w:lang w:eastAsia="zh-CN"/>
        </w:rPr>
        <w:t xml:space="preserve">These enhancements should be designed so as to maintain the ultra-low cost and complexity of the NB-IoT UE where appropriate, </w:t>
      </w:r>
      <w:r w:rsidR="00890795">
        <w:t>while reflecting a more moderate coverage target that takes into account the unpredictable interference levels of the unlicensed spectrum.</w:t>
      </w:r>
    </w:p>
    <w:p w14:paraId="243B5BC5" w14:textId="77777777" w:rsidR="008A76FD" w:rsidRDefault="008A76FD" w:rsidP="001C5C86">
      <w:pPr>
        <w:pStyle w:val="Heading2"/>
      </w:pPr>
      <w:r>
        <w:lastRenderedPageBreak/>
        <w:t>4</w:t>
      </w:r>
      <w:r>
        <w:tab/>
        <w:t>Objective</w:t>
      </w:r>
    </w:p>
    <w:p w14:paraId="143C4B31" w14:textId="77777777" w:rsidR="00CE6BA1" w:rsidRPr="009F2780" w:rsidRDefault="00CE6BA1" w:rsidP="00C90F39">
      <w:pPr>
        <w:pStyle w:val="Heading3"/>
      </w:pPr>
      <w:r w:rsidRPr="009F2780">
        <w:t>4.1</w:t>
      </w:r>
      <w:r w:rsidRPr="009F2780">
        <w:tab/>
        <w:t>Objective</w:t>
      </w:r>
      <w:r w:rsidR="002C6F14" w:rsidRPr="009F2780">
        <w:t xml:space="preserve"> </w:t>
      </w:r>
      <w:r w:rsidR="00C90F39" w:rsidRPr="009F2780">
        <w:t xml:space="preserve">of SI or Core part </w:t>
      </w:r>
      <w:r w:rsidR="005C4449" w:rsidRPr="009F2780">
        <w:t xml:space="preserve">WI </w:t>
      </w:r>
      <w:r w:rsidR="00C90F39" w:rsidRPr="009F2780">
        <w:t>or Testing part</w:t>
      </w:r>
      <w:r w:rsidR="005C4449" w:rsidRPr="009F2780">
        <w:t xml:space="preserve"> WI</w:t>
      </w:r>
    </w:p>
    <w:p w14:paraId="681D5A3C" w14:textId="4522B5C9" w:rsidR="001B3470" w:rsidRDefault="001B3470" w:rsidP="00D04414">
      <w:pPr>
        <w:pStyle w:val="BodyText"/>
        <w:rPr>
          <w:lang w:eastAsia="ko-KR"/>
        </w:rPr>
      </w:pPr>
      <w:r w:rsidRPr="005D08B9">
        <w:t xml:space="preserve">The </w:t>
      </w:r>
      <w:r>
        <w:t xml:space="preserve">objective </w:t>
      </w:r>
      <w:r w:rsidR="009F2780">
        <w:t>for</w:t>
      </w:r>
      <w:r>
        <w:t xml:space="preserve"> this work item is to specify standalone operation of </w:t>
      </w:r>
      <w:r w:rsidR="00E247DF">
        <w:t>NB-IoT</w:t>
      </w:r>
      <w:r>
        <w:t xml:space="preserve"> in unlicensed spectrum. The specification work should be based on extending the </w:t>
      </w:r>
      <w:r w:rsidR="00E247DF">
        <w:t xml:space="preserve">NB-IoT </w:t>
      </w:r>
      <w:r>
        <w:t xml:space="preserve">design </w:t>
      </w:r>
      <w:r w:rsidR="00E247DF">
        <w:t xml:space="preserve">to operate according to relevant regulatory requirements in unlicensed spectrum. </w:t>
      </w:r>
      <w:r>
        <w:t>The core technology should be band</w:t>
      </w:r>
      <w:r w:rsidR="00BE7549">
        <w:t>-</w:t>
      </w:r>
      <w:r>
        <w:t xml:space="preserve">agnostic </w:t>
      </w:r>
      <w:r w:rsidR="00384194">
        <w:t>when</w:t>
      </w:r>
      <w:r>
        <w:t xml:space="preserve"> possible. </w:t>
      </w:r>
      <w:r>
        <w:rPr>
          <w:lang w:eastAsia="ko-KR"/>
        </w:rPr>
        <w:t xml:space="preserve">To allow for an efficient design, the </w:t>
      </w:r>
      <w:r>
        <w:rPr>
          <w:rFonts w:hint="eastAsia"/>
          <w:lang w:eastAsia="ko-KR"/>
        </w:rPr>
        <w:t xml:space="preserve">enhancements should reuse the features of </w:t>
      </w:r>
      <w:r w:rsidR="00E247DF">
        <w:t xml:space="preserve">NB-IoT </w:t>
      </w:r>
      <w:r>
        <w:rPr>
          <w:rFonts w:hint="eastAsia"/>
          <w:lang w:eastAsia="ko-KR"/>
        </w:rPr>
        <w:t>as much as possible</w:t>
      </w:r>
      <w:r w:rsidRPr="00B27D09">
        <w:rPr>
          <w:lang w:eastAsia="ko-KR"/>
        </w:rPr>
        <w:t>.</w:t>
      </w:r>
      <w:r>
        <w:rPr>
          <w:lang w:eastAsia="ko-KR"/>
        </w:rPr>
        <w:t xml:space="preserve"> Duplication of work done </w:t>
      </w:r>
      <w:r w:rsidRPr="00B27D09">
        <w:rPr>
          <w:lang w:eastAsia="ko-KR"/>
        </w:rPr>
        <w:t>in other LTE work items</w:t>
      </w:r>
      <w:r>
        <w:rPr>
          <w:lang w:eastAsia="ko-KR"/>
        </w:rPr>
        <w:t xml:space="preserve"> should be avoided</w:t>
      </w:r>
      <w:r>
        <w:rPr>
          <w:rFonts w:hint="eastAsia"/>
          <w:lang w:eastAsia="ko-KR"/>
        </w:rPr>
        <w:t>.</w:t>
      </w:r>
    </w:p>
    <w:p w14:paraId="50896635" w14:textId="403797C1" w:rsidR="00D716EB" w:rsidRDefault="00907FC4" w:rsidP="00D04414">
      <w:pPr>
        <w:pStyle w:val="BodyText"/>
        <w:rPr>
          <w:lang w:eastAsia="ko-KR"/>
        </w:rPr>
      </w:pPr>
      <w:r>
        <w:rPr>
          <w:lang w:eastAsia="ko-KR"/>
        </w:rPr>
        <w:t>The work item should</w:t>
      </w:r>
      <w:r w:rsidR="00D716EB">
        <w:rPr>
          <w:lang w:eastAsia="ko-KR"/>
        </w:rPr>
        <w:t xml:space="preserve">: </w:t>
      </w:r>
      <w:r w:rsidR="00D716EB" w:rsidRPr="005A31DC">
        <w:rPr>
          <w:bCs/>
        </w:rPr>
        <w:t>[RAN1 lead]</w:t>
      </w:r>
    </w:p>
    <w:p w14:paraId="3321829C" w14:textId="21DE4745" w:rsidR="00D716EB" w:rsidRPr="00250A82" w:rsidRDefault="00D716EB" w:rsidP="00A739F7">
      <w:pPr>
        <w:pStyle w:val="BodyText"/>
        <w:numPr>
          <w:ilvl w:val="0"/>
          <w:numId w:val="9"/>
        </w:numPr>
        <w:rPr>
          <w:bCs/>
        </w:rPr>
      </w:pPr>
      <w:r>
        <w:rPr>
          <w:bCs/>
        </w:rPr>
        <w:t>I</w:t>
      </w:r>
      <w:r w:rsidR="001A1F8D" w:rsidRPr="00A739F7">
        <w:rPr>
          <w:bCs/>
        </w:rPr>
        <w:t xml:space="preserve">dentify </w:t>
      </w:r>
      <w:r w:rsidR="00907FC4" w:rsidRPr="00A739F7">
        <w:rPr>
          <w:bCs/>
        </w:rPr>
        <w:t>the relevant</w:t>
      </w:r>
      <w:r w:rsidR="00D37DA0" w:rsidRPr="00A739F7">
        <w:rPr>
          <w:bCs/>
        </w:rPr>
        <w:t xml:space="preserve"> </w:t>
      </w:r>
      <w:r w:rsidR="00907FC4" w:rsidRPr="00A739F7">
        <w:rPr>
          <w:bCs/>
        </w:rPr>
        <w:t>existing</w:t>
      </w:r>
      <w:r w:rsidR="00D37DA0" w:rsidRPr="00A739F7">
        <w:rPr>
          <w:bCs/>
        </w:rPr>
        <w:t xml:space="preserve"> </w:t>
      </w:r>
      <w:r w:rsidRPr="00A739F7">
        <w:rPr>
          <w:bCs/>
        </w:rPr>
        <w:t xml:space="preserve">unlicensed </w:t>
      </w:r>
      <w:r w:rsidR="00D37DA0" w:rsidRPr="00A739F7">
        <w:rPr>
          <w:bCs/>
        </w:rPr>
        <w:t xml:space="preserve">bands </w:t>
      </w:r>
      <w:r w:rsidRPr="00A739F7">
        <w:rPr>
          <w:bCs/>
        </w:rPr>
        <w:t xml:space="preserve">in the range </w:t>
      </w:r>
      <w:r w:rsidR="00D37DA0" w:rsidRPr="00A739F7">
        <w:rPr>
          <w:bCs/>
        </w:rPr>
        <w:t>below 1 GHz and to them associated</w:t>
      </w:r>
      <w:r w:rsidR="00907FC4" w:rsidRPr="00A739F7">
        <w:rPr>
          <w:bCs/>
        </w:rPr>
        <w:t xml:space="preserve"> regulatory requirements</w:t>
      </w:r>
      <w:r>
        <w:rPr>
          <w:bCs/>
        </w:rPr>
        <w:t>, including at least the US band 902-928 MHz and EU band 863-870 MHz.</w:t>
      </w:r>
    </w:p>
    <w:p w14:paraId="3832934B" w14:textId="6760E1C1" w:rsidR="00D716EB" w:rsidRPr="00250A82" w:rsidRDefault="00D716EB" w:rsidP="00A739F7">
      <w:pPr>
        <w:pStyle w:val="BodyText"/>
        <w:numPr>
          <w:ilvl w:val="0"/>
          <w:numId w:val="9"/>
        </w:numPr>
        <w:rPr>
          <w:bCs/>
        </w:rPr>
      </w:pPr>
      <w:r w:rsidRPr="00250A82">
        <w:rPr>
          <w:bCs/>
        </w:rPr>
        <w:t xml:space="preserve">Select </w:t>
      </w:r>
      <w:r w:rsidR="00D37DA0" w:rsidRPr="00250A82">
        <w:rPr>
          <w:bCs/>
        </w:rPr>
        <w:t xml:space="preserve">a set of </w:t>
      </w:r>
      <w:r w:rsidR="00D37DA0" w:rsidRPr="00876998">
        <w:rPr>
          <w:bCs/>
        </w:rPr>
        <w:t xml:space="preserve">prioritized </w:t>
      </w:r>
      <w:r>
        <w:rPr>
          <w:bCs/>
        </w:rPr>
        <w:t>(sub-)</w:t>
      </w:r>
      <w:r w:rsidR="00D37DA0" w:rsidRPr="00250A82">
        <w:rPr>
          <w:bCs/>
        </w:rPr>
        <w:t>bands</w:t>
      </w:r>
      <w:r w:rsidRPr="00250A82">
        <w:rPr>
          <w:bCs/>
        </w:rPr>
        <w:t xml:space="preserve"> for specification</w:t>
      </w:r>
      <w:r>
        <w:rPr>
          <w:bCs/>
        </w:rPr>
        <w:t>.</w:t>
      </w:r>
      <w:r w:rsidRPr="00250A82">
        <w:rPr>
          <w:bCs/>
        </w:rPr>
        <w:t xml:space="preserve"> </w:t>
      </w:r>
    </w:p>
    <w:p w14:paraId="3B837E2B" w14:textId="620DE32B" w:rsidR="003C5DE8" w:rsidRDefault="003C5DE8" w:rsidP="00D04414">
      <w:pPr>
        <w:pStyle w:val="BodyText"/>
      </w:pPr>
      <w:r>
        <w:t xml:space="preserve">For the prioritized band(s) define extension of </w:t>
      </w:r>
      <w:r w:rsidR="00840DDF">
        <w:t xml:space="preserve">the </w:t>
      </w:r>
      <w:r>
        <w:t>NB-IoT feature</w:t>
      </w:r>
      <w:r w:rsidR="009F2780">
        <w:t>,</w:t>
      </w:r>
      <w:r>
        <w:t xml:space="preserve"> to support operations in the unlicensed spectrum</w:t>
      </w:r>
      <w:r w:rsidR="009F2780">
        <w:t>,</w:t>
      </w:r>
      <w:r>
        <w:t xml:space="preserve"> including at least</w:t>
      </w:r>
      <w:r w:rsidR="009F2780">
        <w:t xml:space="preserve"> the following items</w:t>
      </w:r>
      <w:r w:rsidR="007C6B90">
        <w:t>:</w:t>
      </w:r>
      <w:r w:rsidR="003E55E3">
        <w:t xml:space="preserve"> </w:t>
      </w:r>
    </w:p>
    <w:p w14:paraId="7D1ADFAB" w14:textId="2D069338" w:rsidR="003E55E3" w:rsidRDefault="003E55E3" w:rsidP="00A739F7">
      <w:pPr>
        <w:pStyle w:val="BodyText"/>
        <w:numPr>
          <w:ilvl w:val="0"/>
          <w:numId w:val="12"/>
        </w:numPr>
      </w:pPr>
      <w:r>
        <w:t>Physical layer</w:t>
      </w:r>
      <w:r w:rsidR="009F2780">
        <w:t xml:space="preserve"> </w:t>
      </w:r>
      <w:r>
        <w:t>[RAN1 lead</w:t>
      </w:r>
      <w:r w:rsidR="0066048D">
        <w:t>, RAN4</w:t>
      </w:r>
      <w:r>
        <w:t>]</w:t>
      </w:r>
    </w:p>
    <w:p w14:paraId="605AC08D" w14:textId="349ED1D9" w:rsidR="00895D2C" w:rsidRDefault="003C5DE8" w:rsidP="00A739F7">
      <w:pPr>
        <w:pStyle w:val="BodyText"/>
        <w:numPr>
          <w:ilvl w:val="1"/>
          <w:numId w:val="9"/>
        </w:numPr>
        <w:rPr>
          <w:bCs/>
        </w:rPr>
      </w:pPr>
      <w:r>
        <w:rPr>
          <w:bCs/>
        </w:rPr>
        <w:t xml:space="preserve">Physical </w:t>
      </w:r>
      <w:r w:rsidR="002D4EC6">
        <w:rPr>
          <w:bCs/>
        </w:rPr>
        <w:t xml:space="preserve">layer </w:t>
      </w:r>
      <w:r>
        <w:rPr>
          <w:bCs/>
        </w:rPr>
        <w:t>channel</w:t>
      </w:r>
      <w:r w:rsidR="002D4EC6">
        <w:rPr>
          <w:bCs/>
        </w:rPr>
        <w:t>s</w:t>
      </w:r>
      <w:r>
        <w:rPr>
          <w:bCs/>
        </w:rPr>
        <w:t xml:space="preserve"> and </w:t>
      </w:r>
      <w:r w:rsidR="002D4EC6">
        <w:rPr>
          <w:bCs/>
        </w:rPr>
        <w:t>signals</w:t>
      </w:r>
    </w:p>
    <w:p w14:paraId="1499BBE4" w14:textId="74058C49" w:rsidR="00895D2C" w:rsidRDefault="00895D2C" w:rsidP="00A739F7">
      <w:pPr>
        <w:pStyle w:val="BodyText"/>
        <w:numPr>
          <w:ilvl w:val="1"/>
          <w:numId w:val="9"/>
        </w:numPr>
        <w:rPr>
          <w:bCs/>
        </w:rPr>
      </w:pPr>
      <w:r>
        <w:rPr>
          <w:bCs/>
        </w:rPr>
        <w:t>Physical layer procedures</w:t>
      </w:r>
      <w:r w:rsidR="003E55E3">
        <w:rPr>
          <w:bCs/>
        </w:rPr>
        <w:t xml:space="preserve">, supporting e.g. </w:t>
      </w:r>
      <w:r w:rsidR="003E55E3">
        <w:t>frequency hopping or duty cycles when required.</w:t>
      </w:r>
    </w:p>
    <w:p w14:paraId="0B4F902C" w14:textId="69177796" w:rsidR="00BE32FA" w:rsidRDefault="00BE32FA" w:rsidP="00A739F7">
      <w:pPr>
        <w:pStyle w:val="BodyText"/>
        <w:numPr>
          <w:ilvl w:val="1"/>
          <w:numId w:val="9"/>
        </w:numPr>
        <w:rPr>
          <w:bCs/>
        </w:rPr>
      </w:pPr>
      <w:r w:rsidRPr="00CF660E">
        <w:rPr>
          <w:rFonts w:eastAsia="SimSun"/>
          <w:bCs/>
        </w:rPr>
        <w:t>Physical layer measurements</w:t>
      </w:r>
    </w:p>
    <w:p w14:paraId="1F99C93C" w14:textId="71F39D5E" w:rsidR="00895D2C" w:rsidRPr="00A739F7" w:rsidRDefault="00895D2C" w:rsidP="00A739F7">
      <w:pPr>
        <w:pStyle w:val="BodyText"/>
        <w:numPr>
          <w:ilvl w:val="1"/>
          <w:numId w:val="9"/>
        </w:numPr>
        <w:rPr>
          <w:rStyle w:val="CommentReference"/>
          <w:bCs/>
          <w:sz w:val="20"/>
          <w:szCs w:val="20"/>
        </w:rPr>
      </w:pPr>
      <w:r>
        <w:rPr>
          <w:bCs/>
        </w:rPr>
        <w:t>UE physical layer capabilities</w:t>
      </w:r>
      <w:r w:rsidR="009F2780">
        <w:rPr>
          <w:bCs/>
        </w:rPr>
        <w:t xml:space="preserve">, including e.g. </w:t>
      </w:r>
      <w:r w:rsidR="00FD05B8">
        <w:rPr>
          <w:bCs/>
        </w:rPr>
        <w:t>transmission</w:t>
      </w:r>
      <w:r w:rsidR="009F2780">
        <w:rPr>
          <w:bCs/>
        </w:rPr>
        <w:t xml:space="preserve"> power limitations when </w:t>
      </w:r>
      <w:r w:rsidR="009F2780">
        <w:t>required</w:t>
      </w:r>
      <w:r w:rsidR="009F2780">
        <w:rPr>
          <w:bCs/>
        </w:rPr>
        <w:t>.</w:t>
      </w:r>
      <w:r w:rsidR="003E55E3" w:rsidDel="003E55E3">
        <w:rPr>
          <w:rStyle w:val="CommentReference"/>
          <w:lang w:val="en-GB"/>
        </w:rPr>
        <w:t xml:space="preserve"> </w:t>
      </w:r>
    </w:p>
    <w:p w14:paraId="36F60872" w14:textId="0B54D549" w:rsidR="0066048D" w:rsidRDefault="00FD05B8" w:rsidP="0066048D">
      <w:pPr>
        <w:pStyle w:val="BodyText"/>
        <w:numPr>
          <w:ilvl w:val="0"/>
          <w:numId w:val="9"/>
        </w:numPr>
      </w:pPr>
      <w:r>
        <w:t>Higher layers [RAN2 lead</w:t>
      </w:r>
      <w:r w:rsidR="004D7733">
        <w:t>, RAN1</w:t>
      </w:r>
      <w:r w:rsidR="0066048D">
        <w:t>]</w:t>
      </w:r>
    </w:p>
    <w:p w14:paraId="62EBCB05" w14:textId="716DC56E" w:rsidR="00664784" w:rsidRDefault="008312B7" w:rsidP="00A739F7">
      <w:pPr>
        <w:pStyle w:val="BodyText"/>
        <w:numPr>
          <w:ilvl w:val="1"/>
          <w:numId w:val="9"/>
        </w:numPr>
      </w:pPr>
      <w:r>
        <w:t xml:space="preserve">Relevant </w:t>
      </w:r>
      <w:r w:rsidR="00840DDF">
        <w:t>L2</w:t>
      </w:r>
      <w:r w:rsidR="00895D2C">
        <w:t xml:space="preserve"> </w:t>
      </w:r>
      <w:r w:rsidR="00664784">
        <w:t xml:space="preserve">protocol and procedure </w:t>
      </w:r>
      <w:r w:rsidR="00895D2C">
        <w:t>enhancements</w:t>
      </w:r>
      <w:r w:rsidR="00840DDF">
        <w:t xml:space="preserve"> (e.g. RRC and MAC)</w:t>
      </w:r>
      <w:r w:rsidR="003C5DE8">
        <w:t xml:space="preserve"> </w:t>
      </w:r>
      <w:r w:rsidR="002E4254">
        <w:t>to support NB-IoT operation in unlicensed spectrum</w:t>
      </w:r>
      <w:r w:rsidR="0066048D">
        <w:t>.</w:t>
      </w:r>
      <w:r w:rsidR="002E4254">
        <w:t xml:space="preserve"> </w:t>
      </w:r>
    </w:p>
    <w:p w14:paraId="0A49574B" w14:textId="15FF93A7" w:rsidR="0066048D" w:rsidRDefault="0066048D" w:rsidP="0066048D">
      <w:pPr>
        <w:pStyle w:val="BodyText"/>
        <w:numPr>
          <w:ilvl w:val="0"/>
          <w:numId w:val="9"/>
        </w:numPr>
      </w:pPr>
      <w:r>
        <w:rPr>
          <w:lang w:eastAsia="zh-CN"/>
        </w:rPr>
        <w:t>Base station and UE core requirements</w:t>
      </w:r>
      <w:bookmarkStart w:id="0" w:name="_GoBack"/>
      <w:bookmarkEnd w:id="0"/>
      <w:r>
        <w:rPr>
          <w:lang w:eastAsia="zh-CN"/>
        </w:rPr>
        <w:t xml:space="preserve"> </w:t>
      </w:r>
      <w:r>
        <w:t>[RAN4 lead, RAN1, RAN2]</w:t>
      </w:r>
    </w:p>
    <w:p w14:paraId="786F8269" w14:textId="77777777" w:rsidR="00D04414" w:rsidRPr="00A739F7" w:rsidRDefault="00D04414" w:rsidP="00A739F7">
      <w:pPr>
        <w:pStyle w:val="BodyText"/>
        <w:numPr>
          <w:ilvl w:val="1"/>
          <w:numId w:val="9"/>
        </w:numPr>
        <w:rPr>
          <w:bCs/>
        </w:rPr>
      </w:pPr>
      <w:r w:rsidRPr="00A739F7">
        <w:rPr>
          <w:bCs/>
        </w:rPr>
        <w:t xml:space="preserve">UE radio transmission and reception </w:t>
      </w:r>
    </w:p>
    <w:p w14:paraId="68EAF5F8" w14:textId="77777777" w:rsidR="00D04414" w:rsidRPr="00A739F7" w:rsidRDefault="00D04414" w:rsidP="00A739F7">
      <w:pPr>
        <w:pStyle w:val="BodyText"/>
        <w:numPr>
          <w:ilvl w:val="1"/>
          <w:numId w:val="9"/>
        </w:numPr>
        <w:rPr>
          <w:bCs/>
        </w:rPr>
      </w:pPr>
      <w:r w:rsidRPr="00A739F7">
        <w:rPr>
          <w:bCs/>
        </w:rPr>
        <w:t xml:space="preserve">Base Station radio transmission and reception </w:t>
      </w:r>
    </w:p>
    <w:p w14:paraId="7976C8D5" w14:textId="77777777" w:rsidR="00D04414" w:rsidRPr="00A739F7" w:rsidRDefault="00D04414" w:rsidP="00A739F7">
      <w:pPr>
        <w:pStyle w:val="BodyText"/>
        <w:numPr>
          <w:ilvl w:val="1"/>
          <w:numId w:val="9"/>
        </w:numPr>
        <w:rPr>
          <w:bCs/>
        </w:rPr>
      </w:pPr>
      <w:r w:rsidRPr="00A739F7">
        <w:rPr>
          <w:bCs/>
        </w:rPr>
        <w:t xml:space="preserve">UE and Base Station Requirements for support of Radio Resource Management </w:t>
      </w:r>
    </w:p>
    <w:p w14:paraId="64041DE4" w14:textId="77777777" w:rsidR="007863A9" w:rsidRDefault="007863A9" w:rsidP="00ED6C6D">
      <w:pPr>
        <w:spacing w:after="0"/>
        <w:rPr>
          <w:b/>
          <w:bCs/>
        </w:rPr>
      </w:pPr>
    </w:p>
    <w:p w14:paraId="0CFB9A2F" w14:textId="77777777" w:rsidR="00CE6BA1" w:rsidRPr="009F2780" w:rsidRDefault="00CE6BA1" w:rsidP="00C90F39">
      <w:pPr>
        <w:pStyle w:val="Heading3"/>
      </w:pPr>
      <w:r w:rsidRPr="009F2780">
        <w:t>4.2</w:t>
      </w:r>
      <w:r w:rsidRPr="009F2780">
        <w:tab/>
        <w:t>Objective</w:t>
      </w:r>
      <w:r w:rsidR="005C4449" w:rsidRPr="009F2780">
        <w:t xml:space="preserve"> of </w:t>
      </w:r>
      <w:r w:rsidR="00EE1AB4" w:rsidRPr="009F2780">
        <w:t>P</w:t>
      </w:r>
      <w:r w:rsidR="002C6F14" w:rsidRPr="009F2780">
        <w:t>erfo</w:t>
      </w:r>
      <w:r w:rsidR="005C4449" w:rsidRPr="009F2780">
        <w:t>rmance p</w:t>
      </w:r>
      <w:r w:rsidR="002C6F14" w:rsidRPr="009F2780">
        <w:t>art</w:t>
      </w:r>
      <w:r w:rsidR="005C4449" w:rsidRPr="009F2780">
        <w:t xml:space="preserve"> WI</w:t>
      </w:r>
    </w:p>
    <w:p w14:paraId="2B56B532" w14:textId="77777777" w:rsidR="006D4652" w:rsidRPr="009F2780" w:rsidRDefault="006D4652" w:rsidP="00EE1AB4">
      <w:pPr>
        <w:pStyle w:val="NO"/>
      </w:pPr>
      <w:r w:rsidRPr="009F2780">
        <w:t>NOTE:</w:t>
      </w:r>
      <w:r w:rsidRPr="009F2780">
        <w:tab/>
      </w:r>
      <w:r w:rsidR="00EE1AB4" w:rsidRPr="009F2780">
        <w:t>Leave empty if the WI proposal does not contain a RAN performance part.</w:t>
      </w:r>
    </w:p>
    <w:p w14:paraId="38721AE1" w14:textId="47AFBDE7" w:rsidR="00ED6C6D" w:rsidRPr="0014412C" w:rsidRDefault="0014412C" w:rsidP="00ED6C6D">
      <w:pPr>
        <w:spacing w:after="0"/>
        <w:rPr>
          <w:bCs/>
        </w:rPr>
      </w:pPr>
      <w:r>
        <w:rPr>
          <w:bCs/>
        </w:rPr>
        <w:t>Specify the necessary</w:t>
      </w:r>
      <w:r w:rsidRPr="00E8695E">
        <w:rPr>
          <w:bCs/>
        </w:rPr>
        <w:t xml:space="preserve"> UE and </w:t>
      </w:r>
      <w:r>
        <w:rPr>
          <w:bCs/>
        </w:rPr>
        <w:t>base station</w:t>
      </w:r>
      <w:r w:rsidRPr="00E8695E">
        <w:rPr>
          <w:bCs/>
        </w:rPr>
        <w:t xml:space="preserve"> performance requirements </w:t>
      </w:r>
      <w:r>
        <w:rPr>
          <w:bCs/>
        </w:rPr>
        <w:t xml:space="preserve">to support standalone </w:t>
      </w:r>
      <w:r w:rsidR="00E106A6">
        <w:rPr>
          <w:bCs/>
        </w:rPr>
        <w:t xml:space="preserve">NB-IoT </w:t>
      </w:r>
      <w:r>
        <w:rPr>
          <w:bCs/>
        </w:rPr>
        <w:t>operation in unlicensed spectrum.</w:t>
      </w:r>
    </w:p>
    <w:p w14:paraId="0C7DE9CE" w14:textId="77777777" w:rsidR="00ED6C6D" w:rsidRDefault="00ED6C6D" w:rsidP="00ED6C6D">
      <w:pPr>
        <w:spacing w:after="0"/>
        <w:rPr>
          <w:b/>
          <w:bCs/>
        </w:rPr>
      </w:pPr>
    </w:p>
    <w:p w14:paraId="557F42ED" w14:textId="77777777" w:rsidR="00ED6C6D" w:rsidRDefault="00ED6C6D" w:rsidP="00ED6C6D">
      <w:pPr>
        <w:spacing w:after="0"/>
        <w:rPr>
          <w:b/>
          <w:bCs/>
        </w:rPr>
      </w:pPr>
    </w:p>
    <w:p w14:paraId="0E3755B1" w14:textId="77777777" w:rsidR="00ED6C6D" w:rsidRDefault="00ED6C6D" w:rsidP="00ED6C6D">
      <w:pPr>
        <w:spacing w:after="0"/>
        <w:rPr>
          <w:b/>
          <w:bCs/>
        </w:rPr>
        <w:sectPr w:rsidR="00ED6C6D" w:rsidSect="00F41A27">
          <w:pgSz w:w="11906" w:h="16838"/>
          <w:pgMar w:top="1134" w:right="1134" w:bottom="1134" w:left="1134" w:header="720" w:footer="720" w:gutter="0"/>
          <w:cols w:space="720"/>
        </w:sectPr>
      </w:pPr>
    </w:p>
    <w:p w14:paraId="7BDF27BC" w14:textId="77777777" w:rsidR="002C6F14" w:rsidRPr="009F2780" w:rsidRDefault="002C6F14" w:rsidP="002C6F14">
      <w:pPr>
        <w:pStyle w:val="Heading3"/>
      </w:pPr>
      <w:r w:rsidRPr="009F2780">
        <w:lastRenderedPageBreak/>
        <w:t>4.3</w:t>
      </w:r>
      <w:r w:rsidRPr="009F2780">
        <w:tab/>
        <w:t xml:space="preserve">RAN time budget </w:t>
      </w:r>
      <w:r w:rsidR="00DF5757" w:rsidRPr="009F2780">
        <w:t>request</w:t>
      </w:r>
      <w:r w:rsidR="00BE7039" w:rsidRPr="009F2780">
        <w:t xml:space="preserve"> (not applicable to RAN5 WIs/SIs)</w:t>
      </w:r>
    </w:p>
    <w:p w14:paraId="3B045F98" w14:textId="77777777" w:rsidR="00DF5757" w:rsidRPr="009F2780" w:rsidRDefault="002C6F14" w:rsidP="000313F2">
      <w:pPr>
        <w:pStyle w:val="NO"/>
      </w:pPr>
      <w:r w:rsidRPr="009F2780">
        <w:t>NOTE:</w:t>
      </w:r>
      <w:r w:rsidRPr="009F2780">
        <w:tab/>
      </w:r>
      <w:r w:rsidR="00DF5757" w:rsidRPr="009F2780">
        <w:t xml:space="preserve">For </w:t>
      </w:r>
      <w:r w:rsidR="00DF5757" w:rsidRPr="009F2780">
        <w:rPr>
          <w:u w:val="single"/>
        </w:rPr>
        <w:t>all</w:t>
      </w:r>
      <w:r w:rsidR="00DF5757" w:rsidRPr="009F2780">
        <w:t xml:space="preserve"> RAN related WIs/SIs which are </w:t>
      </w:r>
      <w:r w:rsidR="00DF5757" w:rsidRPr="009F2780">
        <w:rPr>
          <w:u w:val="single"/>
        </w:rPr>
        <w:t>not led by RAN WG5</w:t>
      </w:r>
      <w:r w:rsidR="00DF5757" w:rsidRPr="009F2780">
        <w:t xml:space="preserve"> the WI/SI rapporteur has to fill out the attached Excel table to request time budgets for corresponding RAN WG meetings.</w:t>
      </w:r>
      <w:r w:rsidR="00DF5757" w:rsidRPr="009F2780">
        <w:br/>
        <w:t>The Excel table has to be filled out for all affected RAN WGs and up to the target date of the WI/SI.</w:t>
      </w:r>
      <w:r w:rsidR="00DF5757" w:rsidRPr="009F2780">
        <w:br/>
        <w:t>One time unit (TU) corresponds to ~ 2 hours in the meeting.</w:t>
      </w:r>
      <w:r w:rsidR="00DF5757" w:rsidRPr="009F2780">
        <w:br/>
        <w:t>If no TU is needed leave the field empty otherwise enter a number in the field.</w:t>
      </w:r>
    </w:p>
    <w:p w14:paraId="31D40D48" w14:textId="77777777" w:rsidR="00DF5757" w:rsidRPr="009F2780" w:rsidRDefault="00AE0DFE" w:rsidP="000313F2">
      <w:pPr>
        <w:pStyle w:val="NO"/>
      </w:pPr>
      <w:r w:rsidRPr="009F2780">
        <w:tab/>
        <w:t>Fo</w:t>
      </w:r>
      <w:r w:rsidR="00DF5757" w:rsidRPr="009F2780">
        <w:t>r revisions of already approved WI/SI descriptions: Please remove the Excel table from the WID/SID's zip file. The time budgets are already recorded. If you want to modify them, then this has to be done via the status report and not via a revised WID/SID.</w:t>
      </w:r>
    </w:p>
    <w:p w14:paraId="2F0E4C70" w14:textId="77777777" w:rsidR="00DF5757" w:rsidRPr="009F2780" w:rsidRDefault="00DF5757" w:rsidP="000313F2">
      <w:pPr>
        <w:pStyle w:val="NO"/>
      </w:pPr>
      <w:r w:rsidRPr="009F2780">
        <w:tab/>
        <w:t>If this WID is covering Core and Performance part, then please fill out one line for each of them in the attached Excel table.</w:t>
      </w:r>
    </w:p>
    <w:p w14:paraId="529730E4" w14:textId="77777777" w:rsidR="00CE6BA1" w:rsidRPr="009F2780" w:rsidRDefault="000313F2" w:rsidP="00C50F7C">
      <w:pPr>
        <w:ind w:right="-99"/>
        <w:rPr>
          <w:b/>
          <w:bCs/>
        </w:rPr>
      </w:pPr>
      <w:r w:rsidRPr="009F2780">
        <w:rPr>
          <w:b/>
          <w:bCs/>
        </w:rPr>
        <w:t xml:space="preserve">additional comments to the time budget </w:t>
      </w:r>
      <w:r w:rsidR="00DF5757" w:rsidRPr="009F2780">
        <w:rPr>
          <w:b/>
          <w:bCs/>
        </w:rPr>
        <w:t>request in the attached Excel table</w:t>
      </w:r>
      <w:r w:rsidRPr="009F2780">
        <w:rPr>
          <w:b/>
          <w:bCs/>
        </w:rPr>
        <w:t>:</w:t>
      </w:r>
    </w:p>
    <w:p w14:paraId="0D3B6A41" w14:textId="77777777" w:rsidR="000313F2" w:rsidRPr="000313F2" w:rsidRDefault="000313F2" w:rsidP="00C50F7C">
      <w:pPr>
        <w:ind w:right="-99"/>
        <w:rPr>
          <w:b/>
          <w:bCs/>
        </w:rPr>
      </w:pPr>
    </w:p>
    <w:p w14:paraId="3B6807C5" w14:textId="7910AB64" w:rsidR="008A76FD" w:rsidRDefault="008A76FD" w:rsidP="00944B28">
      <w:pPr>
        <w:pStyle w:val="Heading2"/>
        <w:spacing w:before="0" w:after="0"/>
      </w:pPr>
      <w:r>
        <w:t>5</w:t>
      </w:r>
      <w:r>
        <w:tab/>
        <w:t>Service Aspects</w:t>
      </w:r>
    </w:p>
    <w:p w14:paraId="0F8C1D7B" w14:textId="556CB086" w:rsidR="0066048D" w:rsidRPr="00876998" w:rsidRDefault="0066048D" w:rsidP="00A739F7">
      <w:r>
        <w:t>None</w:t>
      </w:r>
    </w:p>
    <w:p w14:paraId="6DFD8EC1" w14:textId="77777777" w:rsidR="008A76FD" w:rsidRDefault="008A76FD" w:rsidP="00944B28">
      <w:pPr>
        <w:pStyle w:val="Heading2"/>
        <w:spacing w:before="0" w:after="0"/>
      </w:pPr>
      <w:r>
        <w:t>6</w:t>
      </w:r>
      <w:r>
        <w:tab/>
        <w:t>MMI-Aspects</w:t>
      </w:r>
    </w:p>
    <w:p w14:paraId="60268B7F" w14:textId="77777777" w:rsidR="0066048D" w:rsidRPr="00985B81" w:rsidRDefault="0066048D" w:rsidP="0066048D">
      <w:r>
        <w:t>None</w:t>
      </w:r>
    </w:p>
    <w:p w14:paraId="2EC83752" w14:textId="77777777" w:rsidR="008A76FD" w:rsidRDefault="008A76FD" w:rsidP="00944B28">
      <w:pPr>
        <w:pStyle w:val="Heading2"/>
        <w:spacing w:before="0" w:after="0"/>
      </w:pPr>
      <w:r>
        <w:t>7</w:t>
      </w:r>
      <w:r>
        <w:tab/>
        <w:t>Charging Aspects</w:t>
      </w:r>
    </w:p>
    <w:p w14:paraId="41C2791A" w14:textId="77777777" w:rsidR="0066048D" w:rsidRPr="00985B81" w:rsidRDefault="0066048D" w:rsidP="0066048D">
      <w:r>
        <w:t>None</w:t>
      </w:r>
    </w:p>
    <w:p w14:paraId="3FCEA01F" w14:textId="77777777" w:rsidR="008A76FD" w:rsidRDefault="008A76FD" w:rsidP="00944B28">
      <w:pPr>
        <w:pStyle w:val="Heading2"/>
        <w:spacing w:before="0" w:after="0"/>
      </w:pPr>
      <w:r>
        <w:t>8</w:t>
      </w:r>
      <w:r>
        <w:tab/>
        <w:t>Security Aspects</w:t>
      </w:r>
    </w:p>
    <w:p w14:paraId="5CACBED9" w14:textId="77777777" w:rsidR="0066048D" w:rsidRPr="00985B81" w:rsidRDefault="0066048D" w:rsidP="0066048D">
      <w:r>
        <w:t>None</w:t>
      </w:r>
    </w:p>
    <w:p w14:paraId="0FACCE18" w14:textId="77777777"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14:paraId="2999FE12" w14:textId="77777777" w:rsidTr="00C50F7C">
        <w:trPr>
          <w:jc w:val="center"/>
        </w:trPr>
        <w:tc>
          <w:tcPr>
            <w:tcW w:w="0" w:type="auto"/>
            <w:tcBorders>
              <w:bottom w:val="single" w:sz="12" w:space="0" w:color="auto"/>
              <w:right w:val="single" w:sz="12" w:space="0" w:color="auto"/>
            </w:tcBorders>
            <w:shd w:val="clear" w:color="auto" w:fill="E0E0E0"/>
          </w:tcPr>
          <w:p w14:paraId="736B2231" w14:textId="77777777"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14:paraId="700BA9D5" w14:textId="77777777" w:rsidR="008A76FD" w:rsidRDefault="008A76FD" w:rsidP="00A10539">
            <w:pPr>
              <w:pStyle w:val="TAH"/>
            </w:pPr>
            <w:r>
              <w:t>UICC apps</w:t>
            </w:r>
          </w:p>
        </w:tc>
        <w:tc>
          <w:tcPr>
            <w:tcW w:w="0" w:type="auto"/>
            <w:tcBorders>
              <w:bottom w:val="single" w:sz="12" w:space="0" w:color="auto"/>
            </w:tcBorders>
            <w:shd w:val="clear" w:color="auto" w:fill="E0E0E0"/>
          </w:tcPr>
          <w:p w14:paraId="0A7F5049" w14:textId="77777777" w:rsidR="008A76FD" w:rsidRDefault="008A76FD" w:rsidP="00A10539">
            <w:pPr>
              <w:pStyle w:val="TAH"/>
            </w:pPr>
            <w:r>
              <w:t>ME</w:t>
            </w:r>
          </w:p>
        </w:tc>
        <w:tc>
          <w:tcPr>
            <w:tcW w:w="0" w:type="auto"/>
            <w:tcBorders>
              <w:bottom w:val="single" w:sz="12" w:space="0" w:color="auto"/>
            </w:tcBorders>
            <w:shd w:val="clear" w:color="auto" w:fill="E0E0E0"/>
          </w:tcPr>
          <w:p w14:paraId="5137B664" w14:textId="77777777" w:rsidR="008A76FD" w:rsidRDefault="008A76FD" w:rsidP="00A10539">
            <w:pPr>
              <w:pStyle w:val="TAH"/>
            </w:pPr>
            <w:r>
              <w:t>AN</w:t>
            </w:r>
          </w:p>
        </w:tc>
        <w:tc>
          <w:tcPr>
            <w:tcW w:w="0" w:type="auto"/>
            <w:tcBorders>
              <w:bottom w:val="single" w:sz="12" w:space="0" w:color="auto"/>
            </w:tcBorders>
            <w:shd w:val="clear" w:color="auto" w:fill="E0E0E0"/>
          </w:tcPr>
          <w:p w14:paraId="615D0B2B" w14:textId="77777777" w:rsidR="008A76FD" w:rsidRDefault="008A76FD" w:rsidP="00A10539">
            <w:pPr>
              <w:pStyle w:val="TAH"/>
            </w:pPr>
            <w:r>
              <w:t>CN</w:t>
            </w:r>
          </w:p>
        </w:tc>
        <w:tc>
          <w:tcPr>
            <w:tcW w:w="0" w:type="auto"/>
            <w:tcBorders>
              <w:bottom w:val="single" w:sz="12" w:space="0" w:color="auto"/>
            </w:tcBorders>
            <w:shd w:val="clear" w:color="auto" w:fill="E0E0E0"/>
          </w:tcPr>
          <w:p w14:paraId="49825F97" w14:textId="77777777" w:rsidR="008A76FD" w:rsidRDefault="008A76FD" w:rsidP="00A10539">
            <w:pPr>
              <w:pStyle w:val="TAH"/>
            </w:pPr>
            <w:r>
              <w:t>Others</w:t>
            </w:r>
          </w:p>
        </w:tc>
      </w:tr>
      <w:tr w:rsidR="008A76FD" w14:paraId="1B2D2B80" w14:textId="77777777" w:rsidTr="00C50F7C">
        <w:trPr>
          <w:jc w:val="center"/>
        </w:trPr>
        <w:tc>
          <w:tcPr>
            <w:tcW w:w="0" w:type="auto"/>
            <w:tcBorders>
              <w:top w:val="nil"/>
              <w:right w:val="single" w:sz="12" w:space="0" w:color="auto"/>
            </w:tcBorders>
          </w:tcPr>
          <w:p w14:paraId="13B4C6B1" w14:textId="77777777" w:rsidR="008A76FD" w:rsidRDefault="008A76FD" w:rsidP="001C5C86">
            <w:pPr>
              <w:pStyle w:val="TAL"/>
              <w:keepNext w:val="0"/>
              <w:ind w:right="-99"/>
              <w:rPr>
                <w:b/>
              </w:rPr>
            </w:pPr>
            <w:r>
              <w:rPr>
                <w:b/>
              </w:rPr>
              <w:t>Yes</w:t>
            </w:r>
          </w:p>
        </w:tc>
        <w:tc>
          <w:tcPr>
            <w:tcW w:w="0" w:type="auto"/>
            <w:tcBorders>
              <w:top w:val="nil"/>
              <w:left w:val="nil"/>
            </w:tcBorders>
          </w:tcPr>
          <w:p w14:paraId="19373916" w14:textId="77777777" w:rsidR="008A76FD" w:rsidRDefault="008A76FD" w:rsidP="00A10539">
            <w:pPr>
              <w:pStyle w:val="TAC"/>
            </w:pPr>
          </w:p>
        </w:tc>
        <w:tc>
          <w:tcPr>
            <w:tcW w:w="0" w:type="auto"/>
            <w:tcBorders>
              <w:top w:val="nil"/>
            </w:tcBorders>
          </w:tcPr>
          <w:p w14:paraId="7695D116" w14:textId="77777777" w:rsidR="008A76FD" w:rsidRDefault="0014412C" w:rsidP="00A10539">
            <w:pPr>
              <w:pStyle w:val="TAC"/>
            </w:pPr>
            <w:r>
              <w:t>X</w:t>
            </w:r>
          </w:p>
        </w:tc>
        <w:tc>
          <w:tcPr>
            <w:tcW w:w="0" w:type="auto"/>
            <w:tcBorders>
              <w:top w:val="nil"/>
            </w:tcBorders>
          </w:tcPr>
          <w:p w14:paraId="6C833FDC" w14:textId="77777777" w:rsidR="008A76FD" w:rsidRDefault="0014412C" w:rsidP="00A10539">
            <w:pPr>
              <w:pStyle w:val="TAC"/>
            </w:pPr>
            <w:r>
              <w:t>X</w:t>
            </w:r>
          </w:p>
        </w:tc>
        <w:tc>
          <w:tcPr>
            <w:tcW w:w="0" w:type="auto"/>
            <w:tcBorders>
              <w:top w:val="nil"/>
            </w:tcBorders>
          </w:tcPr>
          <w:p w14:paraId="0235D954" w14:textId="63102B9F" w:rsidR="008A76FD" w:rsidRDefault="008A76FD" w:rsidP="00A10539">
            <w:pPr>
              <w:pStyle w:val="TAC"/>
            </w:pPr>
          </w:p>
        </w:tc>
        <w:tc>
          <w:tcPr>
            <w:tcW w:w="0" w:type="auto"/>
            <w:tcBorders>
              <w:top w:val="nil"/>
            </w:tcBorders>
          </w:tcPr>
          <w:p w14:paraId="66DF2F79" w14:textId="77777777" w:rsidR="008A76FD" w:rsidRDefault="008A76FD" w:rsidP="00A10539">
            <w:pPr>
              <w:pStyle w:val="TAC"/>
            </w:pPr>
          </w:p>
        </w:tc>
      </w:tr>
      <w:tr w:rsidR="008A76FD" w14:paraId="7CDB59B2" w14:textId="77777777" w:rsidTr="00C50F7C">
        <w:trPr>
          <w:jc w:val="center"/>
        </w:trPr>
        <w:tc>
          <w:tcPr>
            <w:tcW w:w="0" w:type="auto"/>
            <w:tcBorders>
              <w:right w:val="single" w:sz="12" w:space="0" w:color="auto"/>
            </w:tcBorders>
          </w:tcPr>
          <w:p w14:paraId="2EEA7F41" w14:textId="77777777" w:rsidR="008A76FD" w:rsidRDefault="008A76FD" w:rsidP="001C5C86">
            <w:pPr>
              <w:pStyle w:val="TAL"/>
              <w:keepNext w:val="0"/>
              <w:ind w:right="-99"/>
              <w:rPr>
                <w:b/>
              </w:rPr>
            </w:pPr>
            <w:r>
              <w:rPr>
                <w:b/>
              </w:rPr>
              <w:t>No</w:t>
            </w:r>
          </w:p>
        </w:tc>
        <w:tc>
          <w:tcPr>
            <w:tcW w:w="0" w:type="auto"/>
            <w:tcBorders>
              <w:left w:val="nil"/>
            </w:tcBorders>
          </w:tcPr>
          <w:p w14:paraId="7520AB77" w14:textId="77777777" w:rsidR="008A76FD" w:rsidRDefault="0014412C" w:rsidP="00A10539">
            <w:pPr>
              <w:pStyle w:val="TAC"/>
            </w:pPr>
            <w:r>
              <w:t>X</w:t>
            </w:r>
          </w:p>
        </w:tc>
        <w:tc>
          <w:tcPr>
            <w:tcW w:w="0" w:type="auto"/>
          </w:tcPr>
          <w:p w14:paraId="015EDFAF" w14:textId="77777777" w:rsidR="008A76FD" w:rsidRDefault="008A76FD" w:rsidP="00A10539">
            <w:pPr>
              <w:pStyle w:val="TAC"/>
            </w:pPr>
          </w:p>
        </w:tc>
        <w:tc>
          <w:tcPr>
            <w:tcW w:w="0" w:type="auto"/>
          </w:tcPr>
          <w:p w14:paraId="2FB7DBF8" w14:textId="77777777" w:rsidR="008A76FD" w:rsidRDefault="008A76FD" w:rsidP="00A10539">
            <w:pPr>
              <w:pStyle w:val="TAC"/>
            </w:pPr>
          </w:p>
        </w:tc>
        <w:tc>
          <w:tcPr>
            <w:tcW w:w="0" w:type="auto"/>
          </w:tcPr>
          <w:p w14:paraId="3B7E970E" w14:textId="21536D25" w:rsidR="008A76FD" w:rsidRDefault="009F2780" w:rsidP="00A10539">
            <w:pPr>
              <w:pStyle w:val="TAC"/>
            </w:pPr>
            <w:r>
              <w:t>X</w:t>
            </w:r>
          </w:p>
        </w:tc>
        <w:tc>
          <w:tcPr>
            <w:tcW w:w="0" w:type="auto"/>
          </w:tcPr>
          <w:p w14:paraId="0275D0E4" w14:textId="77777777" w:rsidR="008A76FD" w:rsidRDefault="0014412C" w:rsidP="00A10539">
            <w:pPr>
              <w:pStyle w:val="TAC"/>
            </w:pPr>
            <w:r>
              <w:t>X</w:t>
            </w:r>
          </w:p>
        </w:tc>
      </w:tr>
      <w:tr w:rsidR="008A76FD" w14:paraId="24C5C63B" w14:textId="77777777" w:rsidTr="00C50F7C">
        <w:trPr>
          <w:jc w:val="center"/>
        </w:trPr>
        <w:tc>
          <w:tcPr>
            <w:tcW w:w="0" w:type="auto"/>
            <w:tcBorders>
              <w:right w:val="single" w:sz="12" w:space="0" w:color="auto"/>
            </w:tcBorders>
          </w:tcPr>
          <w:p w14:paraId="060CFB94" w14:textId="77777777" w:rsidR="008A76FD" w:rsidRDefault="008A76FD" w:rsidP="001C5C86">
            <w:pPr>
              <w:pStyle w:val="TAL"/>
              <w:keepNext w:val="0"/>
              <w:ind w:right="-99"/>
              <w:rPr>
                <w:b/>
              </w:rPr>
            </w:pPr>
            <w:r>
              <w:rPr>
                <w:b/>
              </w:rPr>
              <w:t>Don't know</w:t>
            </w:r>
          </w:p>
        </w:tc>
        <w:tc>
          <w:tcPr>
            <w:tcW w:w="0" w:type="auto"/>
            <w:tcBorders>
              <w:left w:val="nil"/>
            </w:tcBorders>
          </w:tcPr>
          <w:p w14:paraId="3B1C1530" w14:textId="77777777" w:rsidR="008A76FD" w:rsidRDefault="008A76FD" w:rsidP="00A10539">
            <w:pPr>
              <w:pStyle w:val="TAC"/>
            </w:pPr>
          </w:p>
        </w:tc>
        <w:tc>
          <w:tcPr>
            <w:tcW w:w="0" w:type="auto"/>
          </w:tcPr>
          <w:p w14:paraId="3F65A3A9" w14:textId="77777777" w:rsidR="008A76FD" w:rsidRDefault="008A76FD" w:rsidP="00A10539">
            <w:pPr>
              <w:pStyle w:val="TAC"/>
            </w:pPr>
          </w:p>
        </w:tc>
        <w:tc>
          <w:tcPr>
            <w:tcW w:w="0" w:type="auto"/>
          </w:tcPr>
          <w:p w14:paraId="39446057" w14:textId="77777777" w:rsidR="008A76FD" w:rsidRDefault="008A76FD" w:rsidP="00A10539">
            <w:pPr>
              <w:pStyle w:val="TAC"/>
            </w:pPr>
          </w:p>
        </w:tc>
        <w:tc>
          <w:tcPr>
            <w:tcW w:w="0" w:type="auto"/>
          </w:tcPr>
          <w:p w14:paraId="0F30AA32" w14:textId="0A14B198" w:rsidR="008A76FD" w:rsidRDefault="008A76FD" w:rsidP="00A10539">
            <w:pPr>
              <w:pStyle w:val="TAC"/>
            </w:pPr>
          </w:p>
        </w:tc>
        <w:tc>
          <w:tcPr>
            <w:tcW w:w="0" w:type="auto"/>
          </w:tcPr>
          <w:p w14:paraId="58FE09AB" w14:textId="77777777" w:rsidR="008A76FD" w:rsidRDefault="008A76FD" w:rsidP="00A10539">
            <w:pPr>
              <w:pStyle w:val="TAC"/>
            </w:pPr>
          </w:p>
        </w:tc>
      </w:tr>
    </w:tbl>
    <w:p w14:paraId="5252887E" w14:textId="77777777" w:rsidR="008A76FD" w:rsidRDefault="008A76FD" w:rsidP="001C5C86">
      <w:pPr>
        <w:ind w:right="-99"/>
        <w:rPr>
          <w:b/>
        </w:rPr>
      </w:pPr>
    </w:p>
    <w:p w14:paraId="434B396B" w14:textId="77777777"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14:paraId="224BCA54"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37E68A13" w14:textId="77777777"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14:paraId="38D91A05"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509DC0AC" w14:textId="77777777"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4EF55D40" w14:textId="77777777"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36074721" w14:textId="77777777"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50407F86" w14:textId="77777777"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55691CE8" w14:textId="77777777"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3C86D955" w14:textId="77777777"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1C4C5EAF" w14:textId="77777777" w:rsidR="008A76FD" w:rsidRPr="00C50F7C" w:rsidRDefault="008A76FD" w:rsidP="001C5C86">
            <w:pPr>
              <w:pStyle w:val="TAL"/>
              <w:ind w:right="-99"/>
              <w:rPr>
                <w:sz w:val="16"/>
                <w:szCs w:val="16"/>
              </w:rPr>
            </w:pPr>
            <w:r w:rsidRPr="00C50F7C">
              <w:rPr>
                <w:sz w:val="16"/>
                <w:szCs w:val="16"/>
              </w:rPr>
              <w:t>Comments</w:t>
            </w:r>
          </w:p>
        </w:tc>
      </w:tr>
      <w:tr w:rsidR="00857E34" w:rsidRPr="00C50F7C" w14:paraId="73B3B89C"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7BC7FF5D" w14:textId="77777777"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429C92EA" w14:textId="77777777"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BBCE5DD" w14:textId="77777777"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68CB145E" w14:textId="77777777"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1D9461F" w14:textId="77777777"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763E34A" w14:textId="77777777"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6E13410E" w14:textId="77777777" w:rsidR="008A76FD" w:rsidRPr="00C50F7C" w:rsidRDefault="008A76FD" w:rsidP="00A10539">
            <w:pPr>
              <w:pStyle w:val="TAL"/>
              <w:rPr>
                <w:sz w:val="16"/>
                <w:szCs w:val="16"/>
              </w:rPr>
            </w:pPr>
          </w:p>
        </w:tc>
      </w:tr>
      <w:tr w:rsidR="00857E34" w:rsidRPr="00C50F7C" w14:paraId="315916E7"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50BE22B2" w14:textId="77777777"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2945E167" w14:textId="77777777"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78E504FB" w14:textId="77777777"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04FD05DA" w14:textId="77777777"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9D628A0" w14:textId="77777777"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7E17751" w14:textId="77777777"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0FAB1534" w14:textId="77777777" w:rsidR="006B4280" w:rsidRPr="00C50F7C" w:rsidRDefault="006B4280" w:rsidP="000B0519">
            <w:pPr>
              <w:pStyle w:val="TAL"/>
              <w:rPr>
                <w:sz w:val="16"/>
                <w:szCs w:val="16"/>
              </w:rPr>
            </w:pPr>
          </w:p>
        </w:tc>
      </w:tr>
    </w:tbl>
    <w:p w14:paraId="41D0596F" w14:textId="77777777" w:rsidR="00857E34" w:rsidRPr="009F2780" w:rsidRDefault="00857E34" w:rsidP="00BB7DFE">
      <w:pPr>
        <w:pStyle w:val="NO"/>
        <w:spacing w:before="120"/>
      </w:pPr>
      <w:r w:rsidRPr="009F2780">
        <w:t>NOTE:</w:t>
      </w:r>
      <w:r w:rsidRPr="009F2780">
        <w:tab/>
        <w:t xml:space="preserve">If this is a RAN WID including Core </w:t>
      </w:r>
      <w:r w:rsidRPr="009F2780">
        <w:rPr>
          <w:u w:val="single"/>
        </w:rPr>
        <w:t>and</w:t>
      </w:r>
      <w:r w:rsidRPr="009F2780">
        <w:t xml:space="preserve"> Perf. part, then all new Core part specs have to be listed first and then all new Perf. part specs. Indicate "Core part" or "Perf. part" under Comments</w:t>
      </w:r>
      <w:r w:rsidR="00EC2397" w:rsidRPr="009F2780">
        <w:t xml:space="preserve"> for each spec</w:t>
      </w:r>
      <w:r w:rsidRPr="009F2780">
        <w:t>.</w:t>
      </w:r>
      <w:r w:rsidRPr="009F2780">
        <w:br/>
        <w:t xml:space="preserve">By default a new specs can only be new for one of </w:t>
      </w:r>
      <w:r w:rsidR="00BB7DFE" w:rsidRPr="009F2780">
        <w:t>both parts</w:t>
      </w:r>
      <w:r w:rsidRPr="009F2780">
        <w:t>.</w:t>
      </w:r>
    </w:p>
    <w:p w14:paraId="7103D608"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14:paraId="4376ABD2"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3B36E186" w14:textId="77777777"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14:paraId="3231D8DA"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3AAA5E79" w14:textId="77777777"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34F710DD" w14:textId="77777777"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054EBE03" w14:textId="77777777"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38DC36C2" w14:textId="77777777"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732D76C2" w14:textId="77777777" w:rsidR="008A76FD" w:rsidRPr="00C50F7C" w:rsidRDefault="008A76FD" w:rsidP="001C5C86">
            <w:pPr>
              <w:pStyle w:val="TAL"/>
              <w:ind w:right="-99"/>
              <w:rPr>
                <w:sz w:val="16"/>
                <w:szCs w:val="16"/>
              </w:rPr>
            </w:pPr>
            <w:r w:rsidRPr="00C50F7C">
              <w:rPr>
                <w:sz w:val="16"/>
                <w:szCs w:val="16"/>
              </w:rPr>
              <w:t>Comments</w:t>
            </w:r>
          </w:p>
        </w:tc>
      </w:tr>
      <w:tr w:rsidR="0014412C" w:rsidRPr="00C50F7C" w14:paraId="53EA904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D58FE15" w14:textId="77777777" w:rsidR="0014412C" w:rsidRPr="00641BD7" w:rsidRDefault="0014412C" w:rsidP="0014412C">
            <w:pPr>
              <w:pStyle w:val="TAL"/>
              <w:ind w:right="-99"/>
              <w:rPr>
                <w:sz w:val="16"/>
                <w:szCs w:val="16"/>
              </w:rPr>
            </w:pPr>
            <w:r w:rsidRPr="00641BD7">
              <w:rPr>
                <w:sz w:val="16"/>
                <w:szCs w:val="16"/>
              </w:rPr>
              <w:t>36.211</w:t>
            </w:r>
          </w:p>
        </w:tc>
        <w:tc>
          <w:tcPr>
            <w:tcW w:w="653" w:type="dxa"/>
            <w:tcBorders>
              <w:top w:val="single" w:sz="4" w:space="0" w:color="auto"/>
              <w:left w:val="single" w:sz="4" w:space="0" w:color="auto"/>
              <w:bottom w:val="single" w:sz="4" w:space="0" w:color="auto"/>
              <w:right w:val="single" w:sz="4" w:space="0" w:color="auto"/>
            </w:tcBorders>
          </w:tcPr>
          <w:p w14:paraId="1A185222"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213A869" w14:textId="77777777" w:rsidR="0014412C" w:rsidRPr="00641BD7" w:rsidRDefault="0014412C" w:rsidP="0014412C">
            <w:pPr>
              <w:pStyle w:val="TAL"/>
              <w:ind w:right="-99"/>
              <w:rPr>
                <w:sz w:val="16"/>
                <w:szCs w:val="16"/>
              </w:rPr>
            </w:pPr>
            <w:r w:rsidRPr="00641BD7">
              <w:rPr>
                <w:sz w:val="16"/>
                <w:szCs w:val="16"/>
              </w:rPr>
              <w:t>Evolved Universal Terrestrial Radio Access (E-UTRA);</w:t>
            </w:r>
          </w:p>
          <w:p w14:paraId="3730979E" w14:textId="77777777" w:rsidR="0014412C" w:rsidRPr="00641BD7" w:rsidRDefault="0014412C" w:rsidP="0014412C">
            <w:pPr>
              <w:pStyle w:val="TAL"/>
              <w:ind w:right="-99"/>
              <w:rPr>
                <w:sz w:val="16"/>
                <w:szCs w:val="16"/>
              </w:rPr>
            </w:pPr>
            <w:r w:rsidRPr="00641BD7">
              <w:rPr>
                <w:sz w:val="16"/>
                <w:szCs w:val="16"/>
              </w:rPr>
              <w:t>Physical Channels and Modulation</w:t>
            </w:r>
          </w:p>
        </w:tc>
        <w:tc>
          <w:tcPr>
            <w:tcW w:w="1560" w:type="dxa"/>
            <w:tcBorders>
              <w:top w:val="single" w:sz="4" w:space="0" w:color="auto"/>
              <w:left w:val="single" w:sz="4" w:space="0" w:color="auto"/>
              <w:bottom w:val="single" w:sz="4" w:space="0" w:color="auto"/>
              <w:right w:val="single" w:sz="4" w:space="0" w:color="auto"/>
            </w:tcBorders>
          </w:tcPr>
          <w:p w14:paraId="5E354936" w14:textId="77777777" w:rsidR="0014412C" w:rsidRPr="00A739F7" w:rsidRDefault="0014412C" w:rsidP="0014412C">
            <w:pPr>
              <w:pStyle w:val="TAL"/>
              <w:ind w:right="-99"/>
              <w:rPr>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3D467B07"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7982344F"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8AE2B11" w14:textId="77777777" w:rsidR="0014412C" w:rsidRPr="00641BD7" w:rsidRDefault="0014412C" w:rsidP="0014412C">
            <w:pPr>
              <w:pStyle w:val="TAL"/>
              <w:ind w:right="-99"/>
              <w:rPr>
                <w:sz w:val="16"/>
                <w:szCs w:val="16"/>
              </w:rPr>
            </w:pPr>
            <w:r w:rsidRPr="00641BD7">
              <w:rPr>
                <w:sz w:val="16"/>
                <w:szCs w:val="16"/>
              </w:rPr>
              <w:t>36.212</w:t>
            </w:r>
          </w:p>
        </w:tc>
        <w:tc>
          <w:tcPr>
            <w:tcW w:w="653" w:type="dxa"/>
            <w:tcBorders>
              <w:top w:val="single" w:sz="4" w:space="0" w:color="auto"/>
              <w:left w:val="single" w:sz="4" w:space="0" w:color="auto"/>
              <w:bottom w:val="single" w:sz="4" w:space="0" w:color="auto"/>
              <w:right w:val="single" w:sz="4" w:space="0" w:color="auto"/>
            </w:tcBorders>
          </w:tcPr>
          <w:p w14:paraId="7CB71040"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5F768BB" w14:textId="77777777" w:rsidR="0014412C" w:rsidRPr="00641BD7" w:rsidRDefault="0014412C" w:rsidP="0014412C">
            <w:pPr>
              <w:pStyle w:val="TAL"/>
              <w:ind w:right="-99"/>
              <w:rPr>
                <w:sz w:val="16"/>
                <w:szCs w:val="16"/>
              </w:rPr>
            </w:pPr>
            <w:r w:rsidRPr="00641BD7">
              <w:rPr>
                <w:sz w:val="16"/>
                <w:szCs w:val="16"/>
              </w:rPr>
              <w:t>Evolved Universal Terrestrial Radio Access (E-UTRA); Multiplexing and channel coding</w:t>
            </w:r>
          </w:p>
        </w:tc>
        <w:tc>
          <w:tcPr>
            <w:tcW w:w="1560" w:type="dxa"/>
            <w:tcBorders>
              <w:top w:val="single" w:sz="4" w:space="0" w:color="auto"/>
              <w:left w:val="single" w:sz="4" w:space="0" w:color="auto"/>
              <w:bottom w:val="single" w:sz="4" w:space="0" w:color="auto"/>
              <w:right w:val="single" w:sz="4" w:space="0" w:color="auto"/>
            </w:tcBorders>
          </w:tcPr>
          <w:p w14:paraId="4F797C9D" w14:textId="77777777" w:rsidR="0014412C" w:rsidRPr="00A739F7" w:rsidRDefault="0014412C" w:rsidP="0014412C">
            <w:pPr>
              <w:pStyle w:val="TAL"/>
              <w:ind w:right="-99"/>
              <w:rPr>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02AE7319"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61FD3DFA"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31DBDAE" w14:textId="77777777" w:rsidR="0014412C" w:rsidRPr="00641BD7" w:rsidRDefault="0014412C" w:rsidP="0014412C">
            <w:pPr>
              <w:pStyle w:val="TAL"/>
              <w:ind w:right="-99"/>
              <w:rPr>
                <w:sz w:val="16"/>
                <w:szCs w:val="16"/>
              </w:rPr>
            </w:pPr>
            <w:r w:rsidRPr="00641BD7">
              <w:rPr>
                <w:sz w:val="16"/>
                <w:szCs w:val="16"/>
              </w:rPr>
              <w:t>36.213</w:t>
            </w:r>
          </w:p>
        </w:tc>
        <w:tc>
          <w:tcPr>
            <w:tcW w:w="653" w:type="dxa"/>
            <w:tcBorders>
              <w:top w:val="single" w:sz="4" w:space="0" w:color="auto"/>
              <w:left w:val="single" w:sz="4" w:space="0" w:color="auto"/>
              <w:bottom w:val="single" w:sz="4" w:space="0" w:color="auto"/>
              <w:right w:val="single" w:sz="4" w:space="0" w:color="auto"/>
            </w:tcBorders>
          </w:tcPr>
          <w:p w14:paraId="770273E1"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4247D5E" w14:textId="77777777" w:rsidR="0014412C" w:rsidRPr="00641BD7" w:rsidRDefault="0014412C" w:rsidP="0014412C">
            <w:pPr>
              <w:pStyle w:val="TAL"/>
              <w:ind w:right="-99"/>
              <w:rPr>
                <w:sz w:val="16"/>
                <w:szCs w:val="16"/>
              </w:rPr>
            </w:pPr>
            <w:r w:rsidRPr="00641BD7">
              <w:rPr>
                <w:sz w:val="16"/>
                <w:szCs w:val="16"/>
              </w:rPr>
              <w:t>Evolved Universal Terrestrial Radio Access (E-UTRA); Physical layer procedures</w:t>
            </w:r>
          </w:p>
        </w:tc>
        <w:tc>
          <w:tcPr>
            <w:tcW w:w="1560" w:type="dxa"/>
            <w:tcBorders>
              <w:top w:val="single" w:sz="4" w:space="0" w:color="auto"/>
              <w:left w:val="single" w:sz="4" w:space="0" w:color="auto"/>
              <w:bottom w:val="single" w:sz="4" w:space="0" w:color="auto"/>
              <w:right w:val="single" w:sz="4" w:space="0" w:color="auto"/>
            </w:tcBorders>
          </w:tcPr>
          <w:p w14:paraId="76EA5816" w14:textId="77777777" w:rsidR="0014412C" w:rsidRPr="00A739F7" w:rsidRDefault="0014412C" w:rsidP="0014412C">
            <w:pPr>
              <w:pStyle w:val="TAL"/>
              <w:ind w:right="-99"/>
              <w:rPr>
                <w:rFonts w:eastAsia="MS Mincho"/>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17423523"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5745EE4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4B3F9DD9" w14:textId="77777777" w:rsidR="0014412C" w:rsidRPr="00641BD7" w:rsidRDefault="0014412C" w:rsidP="0014412C">
            <w:pPr>
              <w:pStyle w:val="TAL"/>
              <w:ind w:right="-99"/>
              <w:rPr>
                <w:sz w:val="16"/>
                <w:szCs w:val="16"/>
              </w:rPr>
            </w:pPr>
            <w:r>
              <w:rPr>
                <w:sz w:val="16"/>
                <w:szCs w:val="16"/>
              </w:rPr>
              <w:t>36.214</w:t>
            </w:r>
          </w:p>
        </w:tc>
        <w:tc>
          <w:tcPr>
            <w:tcW w:w="653" w:type="dxa"/>
            <w:tcBorders>
              <w:top w:val="single" w:sz="4" w:space="0" w:color="auto"/>
              <w:left w:val="single" w:sz="4" w:space="0" w:color="auto"/>
              <w:bottom w:val="single" w:sz="4" w:space="0" w:color="auto"/>
              <w:right w:val="single" w:sz="4" w:space="0" w:color="auto"/>
            </w:tcBorders>
          </w:tcPr>
          <w:p w14:paraId="62977B9A"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86DA0C1" w14:textId="77777777" w:rsidR="0014412C" w:rsidRPr="00641BD7" w:rsidRDefault="0014412C" w:rsidP="0014412C">
            <w:pPr>
              <w:pStyle w:val="TAL"/>
              <w:ind w:right="-99"/>
              <w:rPr>
                <w:sz w:val="16"/>
                <w:szCs w:val="16"/>
              </w:rPr>
            </w:pPr>
            <w:r w:rsidRPr="00661A5D">
              <w:rPr>
                <w:sz w:val="16"/>
                <w:szCs w:val="16"/>
              </w:rPr>
              <w:t>Evolved Universal Terrestrial Radio Access (E-UTRA); Physical layer; Measurements</w:t>
            </w:r>
          </w:p>
        </w:tc>
        <w:tc>
          <w:tcPr>
            <w:tcW w:w="1560" w:type="dxa"/>
            <w:tcBorders>
              <w:top w:val="single" w:sz="4" w:space="0" w:color="auto"/>
              <w:left w:val="single" w:sz="4" w:space="0" w:color="auto"/>
              <w:bottom w:val="single" w:sz="4" w:space="0" w:color="auto"/>
              <w:right w:val="single" w:sz="4" w:space="0" w:color="auto"/>
            </w:tcBorders>
          </w:tcPr>
          <w:p w14:paraId="50BCF5D6" w14:textId="77777777" w:rsidR="0014412C" w:rsidRPr="00A739F7" w:rsidRDefault="0014412C" w:rsidP="0014412C">
            <w:pPr>
              <w:pStyle w:val="TAL"/>
              <w:ind w:right="-99"/>
              <w:rPr>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7C2FF7E4"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0A0B92AB"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0D2C46E" w14:textId="77777777" w:rsidR="0014412C" w:rsidRPr="00641BD7" w:rsidRDefault="0014412C" w:rsidP="0014412C">
            <w:pPr>
              <w:pStyle w:val="TAL"/>
              <w:ind w:right="-99"/>
              <w:rPr>
                <w:sz w:val="16"/>
                <w:szCs w:val="16"/>
              </w:rPr>
            </w:pPr>
            <w:r w:rsidRPr="00641BD7">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14:paraId="20C67100"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7E9D9F3" w14:textId="77777777" w:rsidR="0014412C" w:rsidRPr="00641BD7" w:rsidRDefault="0014412C" w:rsidP="0014412C">
            <w:pPr>
              <w:pStyle w:val="TAL"/>
              <w:ind w:right="-99"/>
              <w:rPr>
                <w:sz w:val="16"/>
                <w:szCs w:val="16"/>
              </w:rPr>
            </w:pPr>
            <w:r w:rsidRPr="00641BD7">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14:paraId="615B2E05" w14:textId="77777777" w:rsidR="0014412C" w:rsidRPr="00A739F7" w:rsidRDefault="0014412C" w:rsidP="0014412C">
            <w:pPr>
              <w:pStyle w:val="TAL"/>
              <w:ind w:right="-99"/>
              <w:rPr>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020161A4"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2A70893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906658A" w14:textId="77777777" w:rsidR="0014412C" w:rsidRPr="00641BD7" w:rsidRDefault="0014412C" w:rsidP="0014412C">
            <w:pPr>
              <w:pStyle w:val="TAL"/>
              <w:ind w:right="-99"/>
              <w:rPr>
                <w:sz w:val="16"/>
                <w:szCs w:val="16"/>
              </w:rPr>
            </w:pPr>
            <w:r w:rsidRPr="00641BD7">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14:paraId="0572518B"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DAEF3C7" w14:textId="77777777" w:rsidR="0014412C" w:rsidRPr="00641BD7" w:rsidRDefault="0014412C" w:rsidP="0014412C">
            <w:pPr>
              <w:pStyle w:val="TAL"/>
              <w:ind w:right="-99"/>
              <w:rPr>
                <w:sz w:val="16"/>
                <w:szCs w:val="16"/>
              </w:rPr>
            </w:pPr>
            <w:r w:rsidRPr="00641BD7">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14:paraId="0BCAC834" w14:textId="77777777" w:rsidR="0014412C" w:rsidRPr="00A739F7" w:rsidRDefault="0014412C" w:rsidP="0014412C">
            <w:pPr>
              <w:pStyle w:val="TAL"/>
              <w:ind w:right="-99"/>
              <w:rPr>
                <w:rFonts w:eastAsia="MS Mincho"/>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7D6F1B20"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32B602A7"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A4D0714" w14:textId="77777777" w:rsidR="0014412C" w:rsidRPr="00641BD7" w:rsidRDefault="0014412C" w:rsidP="0014412C">
            <w:pPr>
              <w:pStyle w:val="TAL"/>
              <w:ind w:right="-99"/>
              <w:rPr>
                <w:sz w:val="16"/>
                <w:szCs w:val="16"/>
              </w:rPr>
            </w:pPr>
            <w:r w:rsidRPr="00641BD7">
              <w:rPr>
                <w:sz w:val="16"/>
                <w:szCs w:val="16"/>
              </w:rPr>
              <w:t>36.321</w:t>
            </w:r>
          </w:p>
        </w:tc>
        <w:tc>
          <w:tcPr>
            <w:tcW w:w="653" w:type="dxa"/>
            <w:tcBorders>
              <w:top w:val="single" w:sz="4" w:space="0" w:color="auto"/>
              <w:left w:val="single" w:sz="4" w:space="0" w:color="auto"/>
              <w:bottom w:val="single" w:sz="4" w:space="0" w:color="auto"/>
              <w:right w:val="single" w:sz="4" w:space="0" w:color="auto"/>
            </w:tcBorders>
          </w:tcPr>
          <w:p w14:paraId="38156D06"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29044218" w14:textId="77777777" w:rsidR="0014412C" w:rsidRPr="00641BD7" w:rsidRDefault="0014412C" w:rsidP="0014412C">
            <w:pPr>
              <w:pStyle w:val="TAL"/>
              <w:ind w:right="-99"/>
              <w:rPr>
                <w:sz w:val="16"/>
                <w:szCs w:val="16"/>
              </w:rPr>
            </w:pPr>
            <w:r w:rsidRPr="00641BD7">
              <w:rPr>
                <w:sz w:val="16"/>
                <w:szCs w:val="16"/>
              </w:rPr>
              <w:t>Evolved Universal Terrestrial Radio Access (E-UTRA); Medium Access Control (MAC) protocol specification</w:t>
            </w:r>
          </w:p>
        </w:tc>
        <w:tc>
          <w:tcPr>
            <w:tcW w:w="1560" w:type="dxa"/>
            <w:tcBorders>
              <w:top w:val="single" w:sz="4" w:space="0" w:color="auto"/>
              <w:left w:val="single" w:sz="4" w:space="0" w:color="auto"/>
              <w:bottom w:val="single" w:sz="4" w:space="0" w:color="auto"/>
              <w:right w:val="single" w:sz="4" w:space="0" w:color="auto"/>
            </w:tcBorders>
          </w:tcPr>
          <w:p w14:paraId="23684E10" w14:textId="77777777" w:rsidR="0014412C" w:rsidRPr="00A739F7" w:rsidRDefault="0014412C" w:rsidP="0014412C">
            <w:pPr>
              <w:pStyle w:val="TAL"/>
              <w:ind w:right="-99"/>
              <w:rPr>
                <w:rFonts w:eastAsia="MS Mincho"/>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73879041"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3221E07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B909005" w14:textId="77777777" w:rsidR="0014412C" w:rsidRPr="00641BD7" w:rsidRDefault="0014412C" w:rsidP="0014412C">
            <w:pPr>
              <w:pStyle w:val="TAL"/>
              <w:ind w:right="-99"/>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14:paraId="43F1D101"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2EEBEE41" w14:textId="77777777" w:rsidR="0014412C" w:rsidRPr="00641BD7" w:rsidRDefault="0014412C" w:rsidP="0014412C">
            <w:pPr>
              <w:pStyle w:val="TAL"/>
              <w:ind w:right="-99"/>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14:paraId="2C1FF3C1" w14:textId="77777777" w:rsidR="0014412C" w:rsidRPr="00A739F7" w:rsidRDefault="0014412C" w:rsidP="0014412C">
            <w:pPr>
              <w:pStyle w:val="TAL"/>
              <w:ind w:right="-99"/>
              <w:rPr>
                <w:rFonts w:eastAsia="MS Mincho"/>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60D6F92B"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3CAF9F9D"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58ACA951" w14:textId="77777777" w:rsidR="0014412C" w:rsidRPr="00641BD7" w:rsidRDefault="0014412C" w:rsidP="0014412C">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14:paraId="72E866D5"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8BDF47C" w14:textId="77777777" w:rsidR="0014412C" w:rsidRPr="00641BD7" w:rsidRDefault="0014412C" w:rsidP="0014412C">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14:paraId="0A5923AC" w14:textId="77777777" w:rsidR="0014412C" w:rsidRPr="00A739F7" w:rsidRDefault="0014412C" w:rsidP="0014412C">
            <w:pPr>
              <w:pStyle w:val="TAL"/>
              <w:ind w:right="-99"/>
              <w:rPr>
                <w:rFonts w:eastAsia="MS Mincho"/>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18BA432C"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77333FE6"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88B1F74" w14:textId="77777777" w:rsidR="0014412C" w:rsidRPr="00641BD7" w:rsidRDefault="0014412C" w:rsidP="0014412C">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14:paraId="4C4281AD"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2E75B033" w14:textId="77777777" w:rsidR="0014412C" w:rsidRPr="00641BD7" w:rsidRDefault="0014412C" w:rsidP="0014412C">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14:paraId="73F57302" w14:textId="77777777" w:rsidR="0014412C" w:rsidRPr="00A739F7" w:rsidRDefault="0014412C" w:rsidP="0014412C">
            <w:pPr>
              <w:pStyle w:val="TAL"/>
              <w:ind w:right="-99"/>
              <w:rPr>
                <w:rFonts w:eastAsia="MS Mincho"/>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2A4A15CE"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0180A788"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4274003" w14:textId="77777777" w:rsidR="0014412C" w:rsidRPr="00641BD7" w:rsidRDefault="0014412C" w:rsidP="0014412C">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14:paraId="70CF6477"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F4E1DF8" w14:textId="77777777" w:rsidR="0014412C" w:rsidRPr="00641BD7" w:rsidRDefault="0014412C" w:rsidP="0014412C">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14:paraId="52E08CEF" w14:textId="77777777" w:rsidR="0014412C" w:rsidRPr="00A739F7" w:rsidRDefault="0014412C" w:rsidP="0014412C">
            <w:pPr>
              <w:pStyle w:val="TAL"/>
              <w:ind w:right="-99"/>
              <w:rPr>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0B8B7E80"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6CE5BD7F"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FA7B445" w14:textId="77777777" w:rsidR="0014412C" w:rsidRPr="00641BD7" w:rsidRDefault="0014412C" w:rsidP="0014412C">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14:paraId="1FBB86D3"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82FFDBA" w14:textId="77777777" w:rsidR="0014412C" w:rsidRPr="00641BD7" w:rsidRDefault="0014412C" w:rsidP="0014412C">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14:paraId="6425C7CC" w14:textId="77777777" w:rsidR="0014412C" w:rsidRPr="00A739F7" w:rsidRDefault="0014412C" w:rsidP="0014412C">
            <w:pPr>
              <w:pStyle w:val="TAL"/>
              <w:ind w:right="-99"/>
              <w:rPr>
                <w:sz w:val="16"/>
                <w:szCs w:val="16"/>
              </w:rPr>
            </w:pPr>
            <w:r w:rsidRPr="00A739F7">
              <w:rPr>
                <w:sz w:val="16"/>
                <w:szCs w:val="16"/>
              </w:rPr>
              <w:t>RAN#77</w:t>
            </w:r>
          </w:p>
        </w:tc>
        <w:tc>
          <w:tcPr>
            <w:tcW w:w="4082" w:type="dxa"/>
            <w:tcBorders>
              <w:top w:val="single" w:sz="4" w:space="0" w:color="auto"/>
              <w:left w:val="single" w:sz="4" w:space="0" w:color="auto"/>
              <w:bottom w:val="single" w:sz="4" w:space="0" w:color="auto"/>
              <w:right w:val="single" w:sz="4" w:space="0" w:color="auto"/>
            </w:tcBorders>
          </w:tcPr>
          <w:p w14:paraId="186EC76F" w14:textId="77777777" w:rsidR="0014412C" w:rsidRPr="00641BD7" w:rsidRDefault="0014412C" w:rsidP="0014412C">
            <w:pPr>
              <w:pStyle w:val="TAL"/>
              <w:ind w:right="-99"/>
              <w:rPr>
                <w:sz w:val="16"/>
                <w:szCs w:val="16"/>
              </w:rPr>
            </w:pPr>
            <w:r w:rsidRPr="00641BD7">
              <w:rPr>
                <w:sz w:val="16"/>
                <w:szCs w:val="16"/>
              </w:rPr>
              <w:t>Core Part</w:t>
            </w:r>
          </w:p>
        </w:tc>
      </w:tr>
      <w:tr w:rsidR="0014412C" w:rsidRPr="00C50F7C" w14:paraId="72167EB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44A3989D" w14:textId="77777777" w:rsidR="0014412C" w:rsidRPr="00641BD7" w:rsidRDefault="0014412C" w:rsidP="0014412C">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14:paraId="53229307"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06F6522" w14:textId="77777777" w:rsidR="0014412C" w:rsidRPr="00641BD7" w:rsidRDefault="0014412C" w:rsidP="0014412C">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14:paraId="7C87B146" w14:textId="77777777" w:rsidR="0014412C" w:rsidRPr="00A739F7" w:rsidRDefault="0014412C" w:rsidP="0014412C">
            <w:pPr>
              <w:pStyle w:val="TAL"/>
              <w:ind w:right="-99"/>
              <w:rPr>
                <w:sz w:val="16"/>
                <w:szCs w:val="16"/>
              </w:rPr>
            </w:pPr>
            <w:r w:rsidRPr="00A739F7">
              <w:rPr>
                <w:sz w:val="16"/>
                <w:szCs w:val="16"/>
              </w:rPr>
              <w:t>RAN#79</w:t>
            </w:r>
          </w:p>
        </w:tc>
        <w:tc>
          <w:tcPr>
            <w:tcW w:w="4082" w:type="dxa"/>
            <w:tcBorders>
              <w:top w:val="single" w:sz="4" w:space="0" w:color="auto"/>
              <w:left w:val="single" w:sz="4" w:space="0" w:color="auto"/>
              <w:bottom w:val="single" w:sz="4" w:space="0" w:color="auto"/>
              <w:right w:val="single" w:sz="4" w:space="0" w:color="auto"/>
            </w:tcBorders>
          </w:tcPr>
          <w:p w14:paraId="7CA8C83B" w14:textId="77777777" w:rsidR="0014412C" w:rsidRPr="00641BD7" w:rsidRDefault="0014412C" w:rsidP="0014412C">
            <w:pPr>
              <w:pStyle w:val="TAL"/>
              <w:ind w:right="-99"/>
              <w:rPr>
                <w:sz w:val="16"/>
                <w:szCs w:val="16"/>
              </w:rPr>
            </w:pPr>
            <w:r w:rsidRPr="00641BD7">
              <w:rPr>
                <w:sz w:val="16"/>
                <w:szCs w:val="16"/>
              </w:rPr>
              <w:t>Performance Part</w:t>
            </w:r>
          </w:p>
        </w:tc>
      </w:tr>
      <w:tr w:rsidR="0014412C" w:rsidRPr="00C50F7C" w14:paraId="55770796"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408E383" w14:textId="77777777" w:rsidR="0014412C" w:rsidRPr="00641BD7" w:rsidRDefault="0014412C" w:rsidP="0014412C">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14:paraId="440D041D"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263991D" w14:textId="77777777" w:rsidR="0014412C" w:rsidRPr="00641BD7" w:rsidRDefault="0014412C" w:rsidP="0014412C">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14:paraId="01F5B971" w14:textId="77777777" w:rsidR="0014412C" w:rsidRPr="00A739F7" w:rsidRDefault="0014412C" w:rsidP="0014412C">
            <w:pPr>
              <w:pStyle w:val="TAL"/>
              <w:ind w:right="-99"/>
              <w:rPr>
                <w:sz w:val="16"/>
                <w:szCs w:val="16"/>
              </w:rPr>
            </w:pPr>
            <w:r w:rsidRPr="00A739F7">
              <w:rPr>
                <w:sz w:val="16"/>
                <w:szCs w:val="16"/>
              </w:rPr>
              <w:t>RAN#79</w:t>
            </w:r>
          </w:p>
        </w:tc>
        <w:tc>
          <w:tcPr>
            <w:tcW w:w="4082" w:type="dxa"/>
            <w:tcBorders>
              <w:top w:val="single" w:sz="4" w:space="0" w:color="auto"/>
              <w:left w:val="single" w:sz="4" w:space="0" w:color="auto"/>
              <w:bottom w:val="single" w:sz="4" w:space="0" w:color="auto"/>
              <w:right w:val="single" w:sz="4" w:space="0" w:color="auto"/>
            </w:tcBorders>
          </w:tcPr>
          <w:p w14:paraId="4AD7D79A" w14:textId="77777777" w:rsidR="0014412C" w:rsidRPr="00641BD7" w:rsidRDefault="0014412C" w:rsidP="0014412C">
            <w:pPr>
              <w:pStyle w:val="TAL"/>
              <w:ind w:right="-99"/>
              <w:rPr>
                <w:sz w:val="16"/>
                <w:szCs w:val="16"/>
              </w:rPr>
            </w:pPr>
            <w:r w:rsidRPr="00641BD7">
              <w:rPr>
                <w:sz w:val="16"/>
                <w:szCs w:val="16"/>
              </w:rPr>
              <w:t>Performance Part</w:t>
            </w:r>
          </w:p>
        </w:tc>
      </w:tr>
      <w:tr w:rsidR="0014412C" w:rsidRPr="00C50F7C" w14:paraId="079FD793"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526AF1C3" w14:textId="77777777" w:rsidR="0014412C" w:rsidRPr="00641BD7" w:rsidRDefault="0014412C" w:rsidP="0014412C">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14:paraId="6BC9B1BC"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3B468B7" w14:textId="77777777" w:rsidR="0014412C" w:rsidRPr="00641BD7" w:rsidRDefault="0014412C" w:rsidP="0014412C">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14:paraId="2B221238" w14:textId="77777777" w:rsidR="0014412C" w:rsidRPr="00A739F7" w:rsidRDefault="0014412C" w:rsidP="0014412C">
            <w:pPr>
              <w:pStyle w:val="TAL"/>
              <w:ind w:right="-99"/>
              <w:rPr>
                <w:sz w:val="16"/>
                <w:szCs w:val="16"/>
              </w:rPr>
            </w:pPr>
            <w:r w:rsidRPr="00A739F7">
              <w:rPr>
                <w:sz w:val="16"/>
                <w:szCs w:val="16"/>
              </w:rPr>
              <w:t>RAN#79</w:t>
            </w:r>
          </w:p>
        </w:tc>
        <w:tc>
          <w:tcPr>
            <w:tcW w:w="4082" w:type="dxa"/>
            <w:tcBorders>
              <w:top w:val="single" w:sz="4" w:space="0" w:color="auto"/>
              <w:left w:val="single" w:sz="4" w:space="0" w:color="auto"/>
              <w:bottom w:val="single" w:sz="4" w:space="0" w:color="auto"/>
              <w:right w:val="single" w:sz="4" w:space="0" w:color="auto"/>
            </w:tcBorders>
          </w:tcPr>
          <w:p w14:paraId="5521AABC" w14:textId="77777777" w:rsidR="0014412C" w:rsidRPr="00641BD7" w:rsidRDefault="0014412C" w:rsidP="0014412C">
            <w:pPr>
              <w:pStyle w:val="TAL"/>
              <w:ind w:right="-99"/>
              <w:rPr>
                <w:sz w:val="16"/>
                <w:szCs w:val="16"/>
              </w:rPr>
            </w:pPr>
            <w:r w:rsidRPr="00641BD7">
              <w:rPr>
                <w:sz w:val="16"/>
                <w:szCs w:val="16"/>
              </w:rPr>
              <w:t>Performance Part</w:t>
            </w:r>
          </w:p>
        </w:tc>
      </w:tr>
      <w:tr w:rsidR="0014412C" w:rsidRPr="00C50F7C" w14:paraId="25EBA37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A1DDDC0" w14:textId="77777777" w:rsidR="0014412C" w:rsidRPr="00641BD7" w:rsidRDefault="0014412C" w:rsidP="0014412C">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14:paraId="06D0BCD6" w14:textId="77777777" w:rsidR="0014412C" w:rsidRPr="00641BD7" w:rsidRDefault="0014412C" w:rsidP="0014412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0E9060F" w14:textId="77777777" w:rsidR="0014412C" w:rsidRPr="00641BD7" w:rsidRDefault="0014412C" w:rsidP="0014412C">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14:paraId="569A1649" w14:textId="77777777" w:rsidR="0014412C" w:rsidRPr="00A739F7" w:rsidRDefault="0014412C" w:rsidP="0014412C">
            <w:pPr>
              <w:pStyle w:val="TAL"/>
              <w:ind w:right="-99"/>
              <w:rPr>
                <w:sz w:val="16"/>
                <w:szCs w:val="16"/>
              </w:rPr>
            </w:pPr>
            <w:r w:rsidRPr="00A739F7">
              <w:rPr>
                <w:sz w:val="16"/>
                <w:szCs w:val="16"/>
              </w:rPr>
              <w:t>RAN#79</w:t>
            </w:r>
          </w:p>
        </w:tc>
        <w:tc>
          <w:tcPr>
            <w:tcW w:w="4082" w:type="dxa"/>
            <w:tcBorders>
              <w:top w:val="single" w:sz="4" w:space="0" w:color="auto"/>
              <w:left w:val="single" w:sz="4" w:space="0" w:color="auto"/>
              <w:bottom w:val="single" w:sz="4" w:space="0" w:color="auto"/>
              <w:right w:val="single" w:sz="4" w:space="0" w:color="auto"/>
            </w:tcBorders>
          </w:tcPr>
          <w:p w14:paraId="7055C822" w14:textId="77777777" w:rsidR="0014412C" w:rsidRPr="00641BD7" w:rsidRDefault="0014412C" w:rsidP="0014412C">
            <w:pPr>
              <w:pStyle w:val="TAL"/>
              <w:ind w:right="-99"/>
              <w:rPr>
                <w:sz w:val="16"/>
                <w:szCs w:val="16"/>
              </w:rPr>
            </w:pPr>
            <w:r w:rsidRPr="00641BD7">
              <w:rPr>
                <w:sz w:val="16"/>
                <w:szCs w:val="16"/>
              </w:rPr>
              <w:t>Performance Part</w:t>
            </w:r>
          </w:p>
        </w:tc>
      </w:tr>
    </w:tbl>
    <w:p w14:paraId="5BEB8B82" w14:textId="77777777" w:rsidR="00857E34" w:rsidRPr="009F2780" w:rsidRDefault="00EC2397" w:rsidP="004E3261">
      <w:pPr>
        <w:pStyle w:val="NO"/>
        <w:spacing w:before="120"/>
      </w:pPr>
      <w:r w:rsidRPr="009F2780">
        <w:t>NOTE:</w:t>
      </w:r>
      <w:r w:rsidRPr="009F2780">
        <w:tab/>
        <w:t xml:space="preserve">If this is a RAN WID including Core </w:t>
      </w:r>
      <w:r w:rsidRPr="009F2780">
        <w:rPr>
          <w:u w:val="single"/>
        </w:rPr>
        <w:t>and</w:t>
      </w:r>
      <w:r w:rsidRPr="009F2780">
        <w:t xml:space="preserve"> Perf. part, then all new Core part specs have to be listed first and then all new Perf. part specs. Indicate "Core part" or "Perf. part" under Comments for each spec.</w:t>
      </w:r>
      <w:r w:rsidRPr="009F2780">
        <w:br/>
        <w:t xml:space="preserve">If an existing spec is affected by both (Core part and Perf. part), then it has to be listed twice with </w:t>
      </w:r>
      <w:r w:rsidR="00857E34" w:rsidRPr="009F2780">
        <w:t xml:space="preserve">appropriate </w:t>
      </w:r>
      <w:r w:rsidRPr="009F2780">
        <w:t xml:space="preserve">approval </w:t>
      </w:r>
      <w:r w:rsidR="00857E34" w:rsidRPr="009F2780">
        <w:t>dates</w:t>
      </w:r>
      <w:r w:rsidRPr="009F2780">
        <w:t>.</w:t>
      </w:r>
    </w:p>
    <w:p w14:paraId="7653F4A8" w14:textId="77777777" w:rsidR="008A76FD" w:rsidRDefault="008A76FD" w:rsidP="00944B28">
      <w:pPr>
        <w:pStyle w:val="Heading2"/>
        <w:spacing w:before="0" w:after="0"/>
      </w:pPr>
      <w:r>
        <w:t>11</w:t>
      </w:r>
      <w:r>
        <w:tab/>
        <w:t>Work item rapporteur</w:t>
      </w:r>
      <w:r w:rsidR="005D44BE">
        <w:t>(</w:t>
      </w:r>
      <w:r>
        <w:t>s</w:t>
      </w:r>
      <w:r w:rsidR="005D44BE">
        <w:t>)</w:t>
      </w:r>
    </w:p>
    <w:p w14:paraId="0DDDC998" w14:textId="77777777" w:rsidR="0014412C" w:rsidRDefault="00F120D0" w:rsidP="00F120D0">
      <w:pPr>
        <w:pStyle w:val="BodyText"/>
        <w:ind w:left="1134"/>
      </w:pPr>
      <w:r>
        <w:t>xxx</w:t>
      </w:r>
      <w:r w:rsidR="0014412C">
        <w:t xml:space="preserve">, </w:t>
      </w:r>
      <w:r>
        <w:t>yyy</w:t>
      </w:r>
    </w:p>
    <w:p w14:paraId="108B89BD" w14:textId="77777777" w:rsidR="0014412C" w:rsidRDefault="0014412C" w:rsidP="00F120D0">
      <w:pPr>
        <w:pStyle w:val="BodyText"/>
        <w:ind w:left="1134"/>
      </w:pPr>
      <w:r>
        <w:t>Ericsson</w:t>
      </w:r>
    </w:p>
    <w:p w14:paraId="542FD001" w14:textId="77777777" w:rsidR="0014412C" w:rsidRDefault="00F120D0" w:rsidP="00F120D0">
      <w:pPr>
        <w:pStyle w:val="BodyText"/>
        <w:ind w:left="1134"/>
      </w:pPr>
      <w:r>
        <w:lastRenderedPageBreak/>
        <w:t xml:space="preserve">yyy </w:t>
      </w:r>
      <w:r w:rsidR="0014412C">
        <w:t xml:space="preserve">(dot) </w:t>
      </w:r>
      <w:r>
        <w:t xml:space="preserve">xxx </w:t>
      </w:r>
      <w:r w:rsidR="0014412C">
        <w:t>(at) Ericsson (dot) com</w:t>
      </w:r>
    </w:p>
    <w:p w14:paraId="494BA6FB" w14:textId="77777777" w:rsidR="0014412C" w:rsidRDefault="0014412C" w:rsidP="00F120D0">
      <w:pPr>
        <w:pStyle w:val="BodyText"/>
        <w:ind w:left="1134"/>
        <w:rPr>
          <w:b/>
          <w:bCs/>
          <w:color w:val="0000FF"/>
        </w:rPr>
      </w:pPr>
    </w:p>
    <w:p w14:paraId="7651C53F" w14:textId="77777777" w:rsidR="008A76FD" w:rsidRDefault="009870A7" w:rsidP="00944B28">
      <w:pPr>
        <w:pStyle w:val="Heading2"/>
        <w:spacing w:before="0" w:after="0"/>
      </w:pPr>
      <w:r>
        <w:t>12</w:t>
      </w:r>
      <w:r>
        <w:tab/>
      </w:r>
      <w:r w:rsidR="008A76FD">
        <w:t>Work item leadership</w:t>
      </w:r>
    </w:p>
    <w:p w14:paraId="3A08E877" w14:textId="77777777" w:rsidR="00557B2E" w:rsidRPr="009F2780" w:rsidRDefault="00E34D22" w:rsidP="009870A7">
      <w:pPr>
        <w:spacing w:after="0"/>
        <w:ind w:left="1134" w:right="-96"/>
      </w:pPr>
      <w:r w:rsidRPr="009F2780">
        <w:t>RAN1</w:t>
      </w:r>
    </w:p>
    <w:p w14:paraId="02CAEA56" w14:textId="77777777" w:rsidR="00CA22FD" w:rsidRPr="009F2780" w:rsidRDefault="00CA22FD" w:rsidP="009870A7">
      <w:pPr>
        <w:spacing w:after="0"/>
        <w:ind w:left="1134" w:right="-96"/>
      </w:pPr>
    </w:p>
    <w:p w14:paraId="3D8C9532" w14:textId="77777777" w:rsidR="00CA22FD" w:rsidRPr="009F2780" w:rsidRDefault="00CA22FD" w:rsidP="00060D30">
      <w:pPr>
        <w:pStyle w:val="NO"/>
      </w:pPr>
      <w:r w:rsidRPr="009F2780">
        <w:t>NOTE:</w:t>
      </w:r>
      <w:r w:rsidRPr="009F2780">
        <w:tab/>
      </w:r>
      <w:r w:rsidR="00060D30" w:rsidRPr="009F2780">
        <w:t xml:space="preserve">If this is a RAN WID including Core </w:t>
      </w:r>
      <w:r w:rsidR="00060D30" w:rsidRPr="009F2780">
        <w:rPr>
          <w:u w:val="single"/>
        </w:rPr>
        <w:t>and</w:t>
      </w:r>
      <w:r w:rsidR="00060D30" w:rsidRPr="009F2780">
        <w:t xml:space="preserve"> Perf. part</w:t>
      </w:r>
      <w:r w:rsidRPr="009F2780">
        <w:t xml:space="preserve">, then </w:t>
      </w:r>
      <w:r w:rsidR="0032747D" w:rsidRPr="009F2780">
        <w:t xml:space="preserve">this </w:t>
      </w:r>
      <w:r w:rsidR="00F32AD8" w:rsidRPr="009F2780">
        <w:t xml:space="preserve">WG </w:t>
      </w:r>
      <w:r w:rsidR="0032747D" w:rsidRPr="009F2780">
        <w:t xml:space="preserve">specifies the </w:t>
      </w:r>
      <w:r w:rsidR="004922D6" w:rsidRPr="009F2780">
        <w:t>WG leading the Core part.</w:t>
      </w:r>
      <w:r w:rsidR="00060D30" w:rsidRPr="009F2780">
        <w:br/>
      </w:r>
      <w:r w:rsidR="0032747D" w:rsidRPr="009F2780">
        <w:t xml:space="preserve">RAN WG4 is by default </w:t>
      </w:r>
      <w:r w:rsidR="00060D30" w:rsidRPr="009F2780">
        <w:t xml:space="preserve">leading the </w:t>
      </w:r>
      <w:r w:rsidR="0032747D" w:rsidRPr="009F2780">
        <w:t>Perf. part.</w:t>
      </w:r>
    </w:p>
    <w:p w14:paraId="55448298" w14:textId="77777777" w:rsidR="00CA22FD" w:rsidRPr="00557B2E" w:rsidRDefault="00CA22FD" w:rsidP="009870A7">
      <w:pPr>
        <w:spacing w:after="0"/>
        <w:ind w:left="1134" w:right="-96"/>
      </w:pPr>
    </w:p>
    <w:p w14:paraId="4052F37C" w14:textId="77777777"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14:paraId="2B787702" w14:textId="77777777" w:rsidTr="009334C7">
        <w:trPr>
          <w:jc w:val="center"/>
        </w:trPr>
        <w:tc>
          <w:tcPr>
            <w:tcW w:w="6804" w:type="dxa"/>
            <w:shd w:val="clear" w:color="auto" w:fill="E0E0E0"/>
          </w:tcPr>
          <w:p w14:paraId="4953B5F6" w14:textId="77777777" w:rsidR="00557B2E" w:rsidRDefault="00557B2E" w:rsidP="004C7921">
            <w:pPr>
              <w:pStyle w:val="TAH"/>
              <w:jc w:val="left"/>
            </w:pPr>
            <w:r>
              <w:t>Supporting IM name</w:t>
            </w:r>
          </w:p>
        </w:tc>
      </w:tr>
      <w:tr w:rsidR="009334C7" w14:paraId="3C4E713D" w14:textId="77777777" w:rsidTr="009334C7">
        <w:trPr>
          <w:jc w:val="center"/>
        </w:trPr>
        <w:tc>
          <w:tcPr>
            <w:tcW w:w="6804" w:type="dxa"/>
          </w:tcPr>
          <w:p w14:paraId="477A5CFF" w14:textId="77777777" w:rsidR="009334C7" w:rsidRDefault="009334C7" w:rsidP="009334C7">
            <w:pPr>
              <w:pStyle w:val="TAL"/>
            </w:pPr>
            <w:r>
              <w:t>Ericsson</w:t>
            </w:r>
          </w:p>
        </w:tc>
      </w:tr>
      <w:tr w:rsidR="009334C7" w14:paraId="451E4F10" w14:textId="77777777" w:rsidTr="009334C7">
        <w:trPr>
          <w:jc w:val="center"/>
        </w:trPr>
        <w:tc>
          <w:tcPr>
            <w:tcW w:w="6804" w:type="dxa"/>
          </w:tcPr>
          <w:p w14:paraId="285AF965" w14:textId="77777777" w:rsidR="009334C7" w:rsidRDefault="009334C7" w:rsidP="009334C7">
            <w:pPr>
              <w:pStyle w:val="TAL"/>
            </w:pPr>
          </w:p>
        </w:tc>
      </w:tr>
      <w:tr w:rsidR="009334C7" w14:paraId="4A7ED2F3" w14:textId="77777777" w:rsidTr="009334C7">
        <w:trPr>
          <w:jc w:val="center"/>
        </w:trPr>
        <w:tc>
          <w:tcPr>
            <w:tcW w:w="6804" w:type="dxa"/>
          </w:tcPr>
          <w:p w14:paraId="36CBFB92" w14:textId="77777777" w:rsidR="009334C7" w:rsidRDefault="009334C7" w:rsidP="009334C7">
            <w:pPr>
              <w:pStyle w:val="TAL"/>
            </w:pPr>
          </w:p>
        </w:tc>
      </w:tr>
      <w:tr w:rsidR="009334C7" w14:paraId="19D9B8FE" w14:textId="77777777" w:rsidTr="009334C7">
        <w:trPr>
          <w:jc w:val="center"/>
        </w:trPr>
        <w:tc>
          <w:tcPr>
            <w:tcW w:w="6804" w:type="dxa"/>
          </w:tcPr>
          <w:p w14:paraId="7E6F95FB" w14:textId="77777777" w:rsidR="009334C7" w:rsidRDefault="009334C7" w:rsidP="009334C7">
            <w:pPr>
              <w:pStyle w:val="TAL"/>
            </w:pPr>
          </w:p>
        </w:tc>
      </w:tr>
    </w:tbl>
    <w:p w14:paraId="509AB706" w14:textId="77777777" w:rsidR="00067741" w:rsidRDefault="00067741" w:rsidP="00067741"/>
    <w:p w14:paraId="5A6C3759" w14:textId="77777777" w:rsidR="00067741" w:rsidRDefault="00067741" w:rsidP="004922D6">
      <w:r>
        <w:br w:type="page"/>
      </w:r>
    </w:p>
    <w:p w14:paraId="049426D4" w14:textId="77777777" w:rsidR="00067741" w:rsidRDefault="00067741" w:rsidP="00067741">
      <w:pPr>
        <w:pStyle w:val="FP"/>
        <w:ind w:right="-99"/>
        <w:jc w:val="right"/>
      </w:pPr>
    </w:p>
    <w:p w14:paraId="42A25028" w14:textId="77777777" w:rsidR="00067741" w:rsidRDefault="00067741" w:rsidP="00067741">
      <w:pPr>
        <w:pStyle w:val="FP"/>
        <w:ind w:right="-99"/>
        <w:jc w:val="right"/>
        <w:rPr>
          <w:vanish/>
          <w:sz w:val="12"/>
        </w:rPr>
      </w:pPr>
      <w:r w:rsidRPr="00B078D6">
        <w:rPr>
          <w:vanish/>
          <w:sz w:val="12"/>
        </w:rPr>
        <w:t>form change history:</w:t>
      </w:r>
    </w:p>
    <w:p w14:paraId="67E9F0C3"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4C647B4"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5B97639" w14:textId="77777777" w:rsidR="00067741" w:rsidRPr="00B078D6" w:rsidRDefault="00067741" w:rsidP="00067741">
      <w:pPr>
        <w:pStyle w:val="FP"/>
        <w:ind w:right="-99"/>
        <w:jc w:val="right"/>
        <w:rPr>
          <w:vanish/>
          <w:sz w:val="12"/>
        </w:rPr>
      </w:pPr>
      <w:r>
        <w:rPr>
          <w:vanish/>
          <w:sz w:val="12"/>
        </w:rPr>
        <w:t>v1.13.2: adds tdoc header</w:t>
      </w:r>
    </w:p>
    <w:p w14:paraId="06F9142B"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1C877696"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13DD1E7A"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4E6FAD3"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C313596"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6E19988" w14:textId="77777777" w:rsidR="00067741" w:rsidRPr="00B078D6" w:rsidRDefault="00067741" w:rsidP="00067741">
      <w:pPr>
        <w:pStyle w:val="FP"/>
        <w:ind w:right="-99"/>
        <w:jc w:val="right"/>
        <w:rPr>
          <w:vanish/>
          <w:sz w:val="12"/>
        </w:rPr>
      </w:pPr>
      <w:r w:rsidRPr="00B078D6">
        <w:rPr>
          <w:vanish/>
          <w:sz w:val="12"/>
        </w:rPr>
        <w:tab/>
        <w:t>v1.10.0: full circle</w:t>
      </w:r>
    </w:p>
    <w:p w14:paraId="67CBA84E" w14:textId="77777777" w:rsidR="00067741" w:rsidRPr="00B078D6" w:rsidRDefault="00067741" w:rsidP="00067741">
      <w:pPr>
        <w:pStyle w:val="FP"/>
        <w:ind w:right="-99"/>
        <w:jc w:val="right"/>
        <w:rPr>
          <w:vanish/>
          <w:sz w:val="12"/>
        </w:rPr>
      </w:pPr>
      <w:r w:rsidRPr="00B078D6">
        <w:rPr>
          <w:vanish/>
          <w:sz w:val="12"/>
        </w:rPr>
        <w:t>v1.9.0: a clean sheet</w:t>
      </w:r>
    </w:p>
    <w:p w14:paraId="0B04B77E"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F00199D"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51E3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21024375"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14:paraId="6EE2B632" w14:textId="77777777" w:rsidR="00067741" w:rsidRPr="00B078D6" w:rsidRDefault="00067741" w:rsidP="00067741">
      <w:pPr>
        <w:pStyle w:val="FP"/>
        <w:ind w:right="-99"/>
        <w:jc w:val="right"/>
        <w:rPr>
          <w:vanish/>
          <w:sz w:val="12"/>
        </w:rPr>
      </w:pPr>
      <w:r w:rsidRPr="00B078D6">
        <w:rPr>
          <w:vanish/>
          <w:sz w:val="12"/>
        </w:rPr>
        <w:t>v1.4.0: offered to SA#23 for approval</w:t>
      </w:r>
    </w:p>
    <w:p w14:paraId="0A747C13"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31C8AB9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7A6A71CD"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609CB20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667317A"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6FE1FB3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B6F94BF" w14:textId="77777777" w:rsidR="00067741" w:rsidRDefault="00067741" w:rsidP="00067741">
      <w:pPr>
        <w:pStyle w:val="FP"/>
        <w:ind w:right="-99"/>
        <w:jc w:val="right"/>
        <w:rPr>
          <w:vanish/>
          <w:sz w:val="12"/>
        </w:rPr>
      </w:pPr>
      <w:r w:rsidRPr="00B078D6">
        <w:rPr>
          <w:vanish/>
          <w:sz w:val="12"/>
        </w:rPr>
        <w:t>2002-07-04: "USIM" box changed to "UICC apps"</w:t>
      </w:r>
    </w:p>
    <w:p w14:paraId="12AA318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61E01" w14:textId="77777777" w:rsidR="00A97290" w:rsidRDefault="00A97290">
      <w:r>
        <w:separator/>
      </w:r>
    </w:p>
  </w:endnote>
  <w:endnote w:type="continuationSeparator" w:id="0">
    <w:p w14:paraId="738FB56C" w14:textId="77777777" w:rsidR="00A97290" w:rsidRDefault="00A9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D8372" w14:textId="77777777" w:rsidR="00A97290" w:rsidRDefault="00A97290">
      <w:r>
        <w:separator/>
      </w:r>
    </w:p>
  </w:footnote>
  <w:footnote w:type="continuationSeparator" w:id="0">
    <w:p w14:paraId="1BEE4064" w14:textId="77777777" w:rsidR="00A97290" w:rsidRDefault="00A97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C75C01"/>
    <w:multiLevelType w:val="hybridMultilevel"/>
    <w:tmpl w:val="D9E83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9388B"/>
    <w:multiLevelType w:val="hybridMultilevel"/>
    <w:tmpl w:val="C91CC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A121F"/>
    <w:multiLevelType w:val="hybridMultilevel"/>
    <w:tmpl w:val="A8CE50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DE46F7"/>
    <w:multiLevelType w:val="hybridMultilevel"/>
    <w:tmpl w:val="5FAE09DC"/>
    <w:lvl w:ilvl="0" w:tplc="B316D4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3519E2"/>
    <w:multiLevelType w:val="hybridMultilevel"/>
    <w:tmpl w:val="669A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1"/>
  </w:num>
  <w:num w:numId="6">
    <w:abstractNumId w:val="4"/>
  </w:num>
  <w:num w:numId="7">
    <w:abstractNumId w:val="3"/>
  </w:num>
  <w:num w:numId="8">
    <w:abstractNumId w:val="1"/>
  </w:num>
  <w:num w:numId="9">
    <w:abstractNumId w:val="2"/>
  </w:num>
  <w:num w:numId="10">
    <w:abstractNumId w:val="5"/>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254E2"/>
    <w:rsid w:val="000313F2"/>
    <w:rsid w:val="0003648F"/>
    <w:rsid w:val="00037C06"/>
    <w:rsid w:val="0004382E"/>
    <w:rsid w:val="00052BF8"/>
    <w:rsid w:val="00057116"/>
    <w:rsid w:val="00060D30"/>
    <w:rsid w:val="00065EA6"/>
    <w:rsid w:val="00067741"/>
    <w:rsid w:val="00072E8A"/>
    <w:rsid w:val="000B0519"/>
    <w:rsid w:val="000B2810"/>
    <w:rsid w:val="000B61FD"/>
    <w:rsid w:val="000E35A3"/>
    <w:rsid w:val="000E40F4"/>
    <w:rsid w:val="000E55AD"/>
    <w:rsid w:val="0010323F"/>
    <w:rsid w:val="00110AF7"/>
    <w:rsid w:val="00113A1F"/>
    <w:rsid w:val="00135D66"/>
    <w:rsid w:val="00140E03"/>
    <w:rsid w:val="00142A03"/>
    <w:rsid w:val="0014412C"/>
    <w:rsid w:val="00154E87"/>
    <w:rsid w:val="00173732"/>
    <w:rsid w:val="00184B5E"/>
    <w:rsid w:val="001A1E5A"/>
    <w:rsid w:val="001A1F8D"/>
    <w:rsid w:val="001A2A26"/>
    <w:rsid w:val="001B3470"/>
    <w:rsid w:val="001C1F22"/>
    <w:rsid w:val="001C5C86"/>
    <w:rsid w:val="001C7FC0"/>
    <w:rsid w:val="001E5078"/>
    <w:rsid w:val="001F302C"/>
    <w:rsid w:val="002000C2"/>
    <w:rsid w:val="002102DD"/>
    <w:rsid w:val="0021568B"/>
    <w:rsid w:val="00233A85"/>
    <w:rsid w:val="00233AC3"/>
    <w:rsid w:val="0024786B"/>
    <w:rsid w:val="00250A82"/>
    <w:rsid w:val="00253967"/>
    <w:rsid w:val="002647F7"/>
    <w:rsid w:val="0026541C"/>
    <w:rsid w:val="00285A28"/>
    <w:rsid w:val="00293DB4"/>
    <w:rsid w:val="002A766A"/>
    <w:rsid w:val="002B3DD2"/>
    <w:rsid w:val="002B40F4"/>
    <w:rsid w:val="002C1376"/>
    <w:rsid w:val="002C6F14"/>
    <w:rsid w:val="002D13EF"/>
    <w:rsid w:val="002D4462"/>
    <w:rsid w:val="002D4EC6"/>
    <w:rsid w:val="002D650D"/>
    <w:rsid w:val="002E4254"/>
    <w:rsid w:val="002E7A9E"/>
    <w:rsid w:val="002F7D77"/>
    <w:rsid w:val="00311757"/>
    <w:rsid w:val="0031762B"/>
    <w:rsid w:val="003205AD"/>
    <w:rsid w:val="0032747D"/>
    <w:rsid w:val="00335FB2"/>
    <w:rsid w:val="003360AB"/>
    <w:rsid w:val="00344158"/>
    <w:rsid w:val="003518AA"/>
    <w:rsid w:val="00384194"/>
    <w:rsid w:val="003A1EB0"/>
    <w:rsid w:val="003C5DE8"/>
    <w:rsid w:val="003C6DA6"/>
    <w:rsid w:val="003E5460"/>
    <w:rsid w:val="003E55E3"/>
    <w:rsid w:val="003F268E"/>
    <w:rsid w:val="003F7B3D"/>
    <w:rsid w:val="00411FD6"/>
    <w:rsid w:val="00423CA5"/>
    <w:rsid w:val="0043745F"/>
    <w:rsid w:val="0044029F"/>
    <w:rsid w:val="00442883"/>
    <w:rsid w:val="00443F86"/>
    <w:rsid w:val="00457946"/>
    <w:rsid w:val="0048267C"/>
    <w:rsid w:val="004876B9"/>
    <w:rsid w:val="004877E5"/>
    <w:rsid w:val="004922D6"/>
    <w:rsid w:val="00493A79"/>
    <w:rsid w:val="004A6A60"/>
    <w:rsid w:val="004C7921"/>
    <w:rsid w:val="004D268F"/>
    <w:rsid w:val="004D7733"/>
    <w:rsid w:val="004E3261"/>
    <w:rsid w:val="004E6F8A"/>
    <w:rsid w:val="005151ED"/>
    <w:rsid w:val="00517E5C"/>
    <w:rsid w:val="0053245A"/>
    <w:rsid w:val="005573BB"/>
    <w:rsid w:val="00557B2E"/>
    <w:rsid w:val="00561267"/>
    <w:rsid w:val="0057177B"/>
    <w:rsid w:val="005831C6"/>
    <w:rsid w:val="00590087"/>
    <w:rsid w:val="00592EBC"/>
    <w:rsid w:val="005A359E"/>
    <w:rsid w:val="005C4449"/>
    <w:rsid w:val="005C4F58"/>
    <w:rsid w:val="005D3FEC"/>
    <w:rsid w:val="005D44BE"/>
    <w:rsid w:val="005F028D"/>
    <w:rsid w:val="00611EC4"/>
    <w:rsid w:val="00620B3F"/>
    <w:rsid w:val="00621D89"/>
    <w:rsid w:val="00631B7F"/>
    <w:rsid w:val="006418C6"/>
    <w:rsid w:val="006515C6"/>
    <w:rsid w:val="00652C2B"/>
    <w:rsid w:val="00654893"/>
    <w:rsid w:val="006601CA"/>
    <w:rsid w:val="0066048D"/>
    <w:rsid w:val="00664784"/>
    <w:rsid w:val="00671BBB"/>
    <w:rsid w:val="00680536"/>
    <w:rsid w:val="00682237"/>
    <w:rsid w:val="006A4FEF"/>
    <w:rsid w:val="006B4280"/>
    <w:rsid w:val="006D4652"/>
    <w:rsid w:val="0070094D"/>
    <w:rsid w:val="00707673"/>
    <w:rsid w:val="00720710"/>
    <w:rsid w:val="007215D2"/>
    <w:rsid w:val="0074467A"/>
    <w:rsid w:val="0075252A"/>
    <w:rsid w:val="00762C76"/>
    <w:rsid w:val="00764B84"/>
    <w:rsid w:val="0078034D"/>
    <w:rsid w:val="00785472"/>
    <w:rsid w:val="007863A9"/>
    <w:rsid w:val="00790BCC"/>
    <w:rsid w:val="007974F5"/>
    <w:rsid w:val="007B0F49"/>
    <w:rsid w:val="007B2BA7"/>
    <w:rsid w:val="007C6B90"/>
    <w:rsid w:val="007C7E14"/>
    <w:rsid w:val="007F7421"/>
    <w:rsid w:val="008042FE"/>
    <w:rsid w:val="008166F6"/>
    <w:rsid w:val="00823B3A"/>
    <w:rsid w:val="008312B7"/>
    <w:rsid w:val="00840DDF"/>
    <w:rsid w:val="00847095"/>
    <w:rsid w:val="00857E34"/>
    <w:rsid w:val="00876998"/>
    <w:rsid w:val="0088222A"/>
    <w:rsid w:val="00885150"/>
    <w:rsid w:val="00890795"/>
    <w:rsid w:val="00895D2C"/>
    <w:rsid w:val="008A76FD"/>
    <w:rsid w:val="008B2D09"/>
    <w:rsid w:val="008B676B"/>
    <w:rsid w:val="008C537F"/>
    <w:rsid w:val="008C6792"/>
    <w:rsid w:val="008D658B"/>
    <w:rsid w:val="008E4486"/>
    <w:rsid w:val="00907FC4"/>
    <w:rsid w:val="00917F53"/>
    <w:rsid w:val="009334C7"/>
    <w:rsid w:val="009437A2"/>
    <w:rsid w:val="00944B28"/>
    <w:rsid w:val="00950541"/>
    <w:rsid w:val="00985B73"/>
    <w:rsid w:val="00986D94"/>
    <w:rsid w:val="009870A7"/>
    <w:rsid w:val="009A3BC4"/>
    <w:rsid w:val="009B1936"/>
    <w:rsid w:val="009C5A24"/>
    <w:rsid w:val="009E0663"/>
    <w:rsid w:val="009F0CCF"/>
    <w:rsid w:val="009F2780"/>
    <w:rsid w:val="009F448C"/>
    <w:rsid w:val="00A10539"/>
    <w:rsid w:val="00A13F57"/>
    <w:rsid w:val="00A15763"/>
    <w:rsid w:val="00A17CA3"/>
    <w:rsid w:val="00A338A3"/>
    <w:rsid w:val="00A36378"/>
    <w:rsid w:val="00A46716"/>
    <w:rsid w:val="00A55537"/>
    <w:rsid w:val="00A70E1E"/>
    <w:rsid w:val="00A739F7"/>
    <w:rsid w:val="00A73E32"/>
    <w:rsid w:val="00A86725"/>
    <w:rsid w:val="00A97290"/>
    <w:rsid w:val="00AA5508"/>
    <w:rsid w:val="00AA5E8D"/>
    <w:rsid w:val="00AB2DC5"/>
    <w:rsid w:val="00AC295C"/>
    <w:rsid w:val="00AE0DFE"/>
    <w:rsid w:val="00AE25BF"/>
    <w:rsid w:val="00B03C01"/>
    <w:rsid w:val="00B078D6"/>
    <w:rsid w:val="00B3015C"/>
    <w:rsid w:val="00B749F8"/>
    <w:rsid w:val="00B91F26"/>
    <w:rsid w:val="00B93A61"/>
    <w:rsid w:val="00B95BFB"/>
    <w:rsid w:val="00B9642E"/>
    <w:rsid w:val="00BA3A53"/>
    <w:rsid w:val="00BA4095"/>
    <w:rsid w:val="00BA5086"/>
    <w:rsid w:val="00BA5B43"/>
    <w:rsid w:val="00BA72D8"/>
    <w:rsid w:val="00BB110B"/>
    <w:rsid w:val="00BB7DFE"/>
    <w:rsid w:val="00BC642A"/>
    <w:rsid w:val="00BD403D"/>
    <w:rsid w:val="00BE1B14"/>
    <w:rsid w:val="00BE32FA"/>
    <w:rsid w:val="00BE7039"/>
    <w:rsid w:val="00BE7549"/>
    <w:rsid w:val="00C06014"/>
    <w:rsid w:val="00C14D91"/>
    <w:rsid w:val="00C40FAD"/>
    <w:rsid w:val="00C41F14"/>
    <w:rsid w:val="00C43D1E"/>
    <w:rsid w:val="00C50F7C"/>
    <w:rsid w:val="00C57C50"/>
    <w:rsid w:val="00C715CA"/>
    <w:rsid w:val="00C870D0"/>
    <w:rsid w:val="00C87C66"/>
    <w:rsid w:val="00C90F39"/>
    <w:rsid w:val="00CA22FD"/>
    <w:rsid w:val="00CB1907"/>
    <w:rsid w:val="00CC13AC"/>
    <w:rsid w:val="00CE6BA1"/>
    <w:rsid w:val="00CF5065"/>
    <w:rsid w:val="00CF525B"/>
    <w:rsid w:val="00D04414"/>
    <w:rsid w:val="00D070C1"/>
    <w:rsid w:val="00D11E76"/>
    <w:rsid w:val="00D37DA0"/>
    <w:rsid w:val="00D413C7"/>
    <w:rsid w:val="00D55B03"/>
    <w:rsid w:val="00D65116"/>
    <w:rsid w:val="00D716EB"/>
    <w:rsid w:val="00D71F40"/>
    <w:rsid w:val="00D77416"/>
    <w:rsid w:val="00D81496"/>
    <w:rsid w:val="00D92976"/>
    <w:rsid w:val="00DA74F3"/>
    <w:rsid w:val="00DD0CE8"/>
    <w:rsid w:val="00DD58B7"/>
    <w:rsid w:val="00DF39DD"/>
    <w:rsid w:val="00DF4EEB"/>
    <w:rsid w:val="00DF5757"/>
    <w:rsid w:val="00E00CE8"/>
    <w:rsid w:val="00E033E0"/>
    <w:rsid w:val="00E106A6"/>
    <w:rsid w:val="00E13CB2"/>
    <w:rsid w:val="00E23E1E"/>
    <w:rsid w:val="00E23E6B"/>
    <w:rsid w:val="00E247DF"/>
    <w:rsid w:val="00E24960"/>
    <w:rsid w:val="00E34D22"/>
    <w:rsid w:val="00E56692"/>
    <w:rsid w:val="00E60E69"/>
    <w:rsid w:val="00E65D80"/>
    <w:rsid w:val="00E90B85"/>
    <w:rsid w:val="00EA2F75"/>
    <w:rsid w:val="00EC2397"/>
    <w:rsid w:val="00ED567B"/>
    <w:rsid w:val="00ED6C6D"/>
    <w:rsid w:val="00ED7A5B"/>
    <w:rsid w:val="00EE1AB4"/>
    <w:rsid w:val="00EF3F4A"/>
    <w:rsid w:val="00F120D0"/>
    <w:rsid w:val="00F13FC0"/>
    <w:rsid w:val="00F23BC4"/>
    <w:rsid w:val="00F32AD8"/>
    <w:rsid w:val="00F34B10"/>
    <w:rsid w:val="00F41A27"/>
    <w:rsid w:val="00F4338D"/>
    <w:rsid w:val="00F440D3"/>
    <w:rsid w:val="00F72DCB"/>
    <w:rsid w:val="00F73633"/>
    <w:rsid w:val="00F8549B"/>
    <w:rsid w:val="00F921F1"/>
    <w:rsid w:val="00FB14F2"/>
    <w:rsid w:val="00FC0804"/>
    <w:rsid w:val="00FC3B6D"/>
    <w:rsid w:val="00FD05B8"/>
    <w:rsid w:val="00FD3A4E"/>
    <w:rsid w:val="00FE366C"/>
    <w:rsid w:val="00FF2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A0A12BA"/>
  <w15:chartTrackingRefBased/>
  <w15:docId w15:val="{36368534-B02D-412E-B9A2-87BA4195A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E7039"/>
    <w:pPr>
      <w:overflowPunct w:val="0"/>
      <w:autoSpaceDE w:val="0"/>
      <w:autoSpaceDN w:val="0"/>
      <w:adjustRightInd w:val="0"/>
      <w:spacing w:after="180"/>
      <w:textAlignment w:val="baseline"/>
    </w:pPr>
    <w:rPr>
      <w:lang w:val="en-GB"/>
    </w:rPr>
  </w:style>
  <w:style w:type="paragraph" w:styleId="Heading1">
    <w:name w:val="heading 1"/>
    <w:next w:val="Normal"/>
    <w:qFormat/>
    <w:rsid w:val="00BE70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E7039"/>
    <w:pPr>
      <w:pBdr>
        <w:top w:val="none" w:sz="0" w:space="0" w:color="auto"/>
      </w:pBdr>
      <w:spacing w:before="180"/>
      <w:outlineLvl w:val="1"/>
    </w:pPr>
    <w:rPr>
      <w:sz w:val="32"/>
    </w:rPr>
  </w:style>
  <w:style w:type="paragraph" w:styleId="Heading3">
    <w:name w:val="heading 3"/>
    <w:basedOn w:val="Heading2"/>
    <w:next w:val="Normal"/>
    <w:qFormat/>
    <w:rsid w:val="00BE7039"/>
    <w:pPr>
      <w:spacing w:before="120"/>
      <w:outlineLvl w:val="2"/>
    </w:pPr>
    <w:rPr>
      <w:sz w:val="28"/>
    </w:rPr>
  </w:style>
  <w:style w:type="paragraph" w:styleId="Heading4">
    <w:name w:val="heading 4"/>
    <w:basedOn w:val="Heading3"/>
    <w:next w:val="Normal"/>
    <w:qFormat/>
    <w:rsid w:val="00BE7039"/>
    <w:pPr>
      <w:ind w:left="1418" w:hanging="1418"/>
      <w:outlineLvl w:val="3"/>
    </w:pPr>
    <w:rPr>
      <w:sz w:val="24"/>
    </w:rPr>
  </w:style>
  <w:style w:type="paragraph" w:styleId="Heading5">
    <w:name w:val="heading 5"/>
    <w:basedOn w:val="Heading4"/>
    <w:next w:val="Normal"/>
    <w:qFormat/>
    <w:rsid w:val="00BE7039"/>
    <w:pPr>
      <w:ind w:left="1701" w:hanging="1701"/>
      <w:outlineLvl w:val="4"/>
    </w:pPr>
    <w:rPr>
      <w:sz w:val="22"/>
    </w:rPr>
  </w:style>
  <w:style w:type="paragraph" w:styleId="Heading6">
    <w:name w:val="heading 6"/>
    <w:basedOn w:val="H6"/>
    <w:next w:val="Normal"/>
    <w:qFormat/>
    <w:rsid w:val="00BE7039"/>
    <w:pPr>
      <w:outlineLvl w:val="5"/>
    </w:pPr>
  </w:style>
  <w:style w:type="paragraph" w:styleId="Heading7">
    <w:name w:val="heading 7"/>
    <w:basedOn w:val="H6"/>
    <w:next w:val="Normal"/>
    <w:qFormat/>
    <w:rsid w:val="00BE7039"/>
    <w:pPr>
      <w:outlineLvl w:val="6"/>
    </w:pPr>
  </w:style>
  <w:style w:type="paragraph" w:styleId="Heading8">
    <w:name w:val="heading 8"/>
    <w:basedOn w:val="Heading1"/>
    <w:next w:val="Normal"/>
    <w:qFormat/>
    <w:rsid w:val="00BE7039"/>
    <w:pPr>
      <w:ind w:left="0" w:firstLine="0"/>
      <w:outlineLvl w:val="7"/>
    </w:pPr>
  </w:style>
  <w:style w:type="paragraph" w:styleId="Heading9">
    <w:name w:val="heading 9"/>
    <w:basedOn w:val="Heading8"/>
    <w:next w:val="Normal"/>
    <w:qFormat/>
    <w:rsid w:val="00BE70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E7039"/>
    <w:pPr>
      <w:keepNext/>
      <w:keepLines/>
      <w:spacing w:after="0"/>
    </w:pPr>
    <w:rPr>
      <w:rFonts w:ascii="Arial" w:hAnsi="Arial"/>
      <w:sz w:val="18"/>
    </w:rPr>
  </w:style>
  <w:style w:type="paragraph" w:styleId="BodyText">
    <w:name w:val="Body Text"/>
    <w:basedOn w:val="Normal"/>
    <w:rsid w:val="00173732"/>
    <w:pPr>
      <w:widowControl w:val="0"/>
      <w:jc w:val="both"/>
    </w:pPr>
    <w:rPr>
      <w:lang w:val="en-US"/>
    </w:rPr>
  </w:style>
  <w:style w:type="paragraph" w:styleId="Header">
    <w:name w:val="header"/>
    <w:rsid w:val="00BE703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E703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E7039"/>
    <w:pPr>
      <w:spacing w:before="180"/>
      <w:ind w:left="2693" w:hanging="2693"/>
    </w:pPr>
    <w:rPr>
      <w:b/>
    </w:rPr>
  </w:style>
  <w:style w:type="paragraph" w:styleId="TOC1">
    <w:name w:val="toc 1"/>
    <w:semiHidden/>
    <w:rsid w:val="00BE70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E70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E7039"/>
    <w:pPr>
      <w:ind w:left="1701" w:hanging="1701"/>
    </w:pPr>
  </w:style>
  <w:style w:type="paragraph" w:styleId="TOC4">
    <w:name w:val="toc 4"/>
    <w:basedOn w:val="TOC3"/>
    <w:semiHidden/>
    <w:rsid w:val="00BE7039"/>
    <w:pPr>
      <w:ind w:left="1418" w:hanging="1418"/>
    </w:pPr>
  </w:style>
  <w:style w:type="paragraph" w:styleId="TOC3">
    <w:name w:val="toc 3"/>
    <w:basedOn w:val="TOC2"/>
    <w:semiHidden/>
    <w:rsid w:val="00BE7039"/>
    <w:pPr>
      <w:ind w:left="1134" w:hanging="1134"/>
    </w:pPr>
  </w:style>
  <w:style w:type="paragraph" w:styleId="TOC2">
    <w:name w:val="toc 2"/>
    <w:basedOn w:val="TOC1"/>
    <w:semiHidden/>
    <w:rsid w:val="00BE7039"/>
    <w:pPr>
      <w:keepNext w:val="0"/>
      <w:spacing w:before="0"/>
      <w:ind w:left="851" w:hanging="851"/>
    </w:pPr>
    <w:rPr>
      <w:sz w:val="20"/>
    </w:rPr>
  </w:style>
  <w:style w:type="paragraph" w:styleId="Index2">
    <w:name w:val="index 2"/>
    <w:basedOn w:val="Index1"/>
    <w:semiHidden/>
    <w:rsid w:val="00BE7039"/>
    <w:pPr>
      <w:ind w:left="284"/>
    </w:pPr>
  </w:style>
  <w:style w:type="paragraph" w:styleId="Index1">
    <w:name w:val="index 1"/>
    <w:basedOn w:val="Normal"/>
    <w:semiHidden/>
    <w:rsid w:val="00BE7039"/>
    <w:pPr>
      <w:keepLines/>
      <w:spacing w:after="0"/>
    </w:pPr>
  </w:style>
  <w:style w:type="paragraph" w:customStyle="1" w:styleId="ZH">
    <w:name w:val="ZH"/>
    <w:rsid w:val="00BE70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7039"/>
    <w:pPr>
      <w:outlineLvl w:val="9"/>
    </w:pPr>
  </w:style>
  <w:style w:type="paragraph" w:styleId="ListNumber2">
    <w:name w:val="List Number 2"/>
    <w:basedOn w:val="ListNumber"/>
    <w:rsid w:val="00BE7039"/>
    <w:pPr>
      <w:ind w:left="851"/>
    </w:pPr>
  </w:style>
  <w:style w:type="character" w:styleId="FootnoteReference">
    <w:name w:val="footnote reference"/>
    <w:semiHidden/>
    <w:rsid w:val="00BE7039"/>
    <w:rPr>
      <w:b/>
      <w:position w:val="6"/>
      <w:sz w:val="16"/>
    </w:rPr>
  </w:style>
  <w:style w:type="paragraph" w:styleId="FootnoteText">
    <w:name w:val="footnote text"/>
    <w:basedOn w:val="Normal"/>
    <w:semiHidden/>
    <w:rsid w:val="00BE7039"/>
    <w:pPr>
      <w:keepLines/>
      <w:spacing w:after="0"/>
      <w:ind w:left="454" w:hanging="454"/>
    </w:pPr>
    <w:rPr>
      <w:sz w:val="16"/>
    </w:rPr>
  </w:style>
  <w:style w:type="paragraph" w:customStyle="1" w:styleId="TAC">
    <w:name w:val="TAC"/>
    <w:basedOn w:val="TAL"/>
    <w:rsid w:val="00BE7039"/>
    <w:pPr>
      <w:jc w:val="center"/>
    </w:pPr>
  </w:style>
  <w:style w:type="paragraph" w:customStyle="1" w:styleId="TF">
    <w:name w:val="TF"/>
    <w:basedOn w:val="TH"/>
    <w:rsid w:val="00BE7039"/>
    <w:pPr>
      <w:keepNext w:val="0"/>
      <w:spacing w:before="0" w:after="240"/>
    </w:pPr>
  </w:style>
  <w:style w:type="paragraph" w:customStyle="1" w:styleId="NO">
    <w:name w:val="NO"/>
    <w:basedOn w:val="Normal"/>
    <w:rsid w:val="00BE7039"/>
    <w:pPr>
      <w:keepLines/>
      <w:ind w:left="1135" w:hanging="851"/>
    </w:pPr>
  </w:style>
  <w:style w:type="paragraph" w:styleId="TOC9">
    <w:name w:val="toc 9"/>
    <w:basedOn w:val="TOC8"/>
    <w:semiHidden/>
    <w:rsid w:val="00BE7039"/>
    <w:pPr>
      <w:ind w:left="1418" w:hanging="1418"/>
    </w:pPr>
  </w:style>
  <w:style w:type="paragraph" w:customStyle="1" w:styleId="EX">
    <w:name w:val="EX"/>
    <w:basedOn w:val="Normal"/>
    <w:rsid w:val="00BE7039"/>
    <w:pPr>
      <w:keepLines/>
      <w:ind w:left="1702" w:hanging="1418"/>
    </w:pPr>
  </w:style>
  <w:style w:type="paragraph" w:customStyle="1" w:styleId="FP">
    <w:name w:val="FP"/>
    <w:basedOn w:val="Normal"/>
    <w:rsid w:val="00BE7039"/>
    <w:pPr>
      <w:spacing w:after="0"/>
    </w:pPr>
  </w:style>
  <w:style w:type="paragraph" w:customStyle="1" w:styleId="LD">
    <w:name w:val="LD"/>
    <w:rsid w:val="00BE703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7039"/>
    <w:pPr>
      <w:spacing w:after="0"/>
    </w:pPr>
  </w:style>
  <w:style w:type="paragraph" w:customStyle="1" w:styleId="EW">
    <w:name w:val="EW"/>
    <w:basedOn w:val="EX"/>
    <w:rsid w:val="00BE7039"/>
    <w:pPr>
      <w:spacing w:after="0"/>
    </w:pPr>
  </w:style>
  <w:style w:type="paragraph" w:styleId="TOC6">
    <w:name w:val="toc 6"/>
    <w:basedOn w:val="TOC5"/>
    <w:next w:val="Normal"/>
    <w:semiHidden/>
    <w:rsid w:val="00BE7039"/>
    <w:pPr>
      <w:ind w:left="1985" w:hanging="1985"/>
    </w:pPr>
  </w:style>
  <w:style w:type="paragraph" w:styleId="TOC7">
    <w:name w:val="toc 7"/>
    <w:basedOn w:val="TOC6"/>
    <w:next w:val="Normal"/>
    <w:semiHidden/>
    <w:rsid w:val="00BE7039"/>
    <w:pPr>
      <w:ind w:left="2268" w:hanging="2268"/>
    </w:pPr>
  </w:style>
  <w:style w:type="paragraph" w:styleId="ListBullet2">
    <w:name w:val="List Bullet 2"/>
    <w:basedOn w:val="ListBullet"/>
    <w:rsid w:val="00BE7039"/>
    <w:pPr>
      <w:ind w:left="851"/>
    </w:pPr>
  </w:style>
  <w:style w:type="paragraph" w:styleId="ListBullet3">
    <w:name w:val="List Bullet 3"/>
    <w:basedOn w:val="ListBullet2"/>
    <w:rsid w:val="00BE7039"/>
    <w:pPr>
      <w:ind w:left="1135"/>
    </w:pPr>
  </w:style>
  <w:style w:type="paragraph" w:styleId="ListNumber">
    <w:name w:val="List Number"/>
    <w:basedOn w:val="List"/>
    <w:rsid w:val="00BE7039"/>
  </w:style>
  <w:style w:type="paragraph" w:customStyle="1" w:styleId="EQ">
    <w:name w:val="EQ"/>
    <w:basedOn w:val="Normal"/>
    <w:next w:val="Normal"/>
    <w:rsid w:val="00BE7039"/>
    <w:pPr>
      <w:keepLines/>
      <w:tabs>
        <w:tab w:val="center" w:pos="4536"/>
        <w:tab w:val="right" w:pos="9072"/>
      </w:tabs>
    </w:pPr>
    <w:rPr>
      <w:noProof/>
    </w:rPr>
  </w:style>
  <w:style w:type="paragraph" w:customStyle="1" w:styleId="TH">
    <w:name w:val="TH"/>
    <w:basedOn w:val="Normal"/>
    <w:rsid w:val="00BE7039"/>
    <w:pPr>
      <w:keepNext/>
      <w:keepLines/>
      <w:spacing w:before="60"/>
      <w:jc w:val="center"/>
    </w:pPr>
    <w:rPr>
      <w:rFonts w:ascii="Arial" w:hAnsi="Arial"/>
      <w:b/>
    </w:rPr>
  </w:style>
  <w:style w:type="paragraph" w:customStyle="1" w:styleId="NF">
    <w:name w:val="NF"/>
    <w:basedOn w:val="NO"/>
    <w:rsid w:val="00BE7039"/>
    <w:pPr>
      <w:keepNext/>
      <w:spacing w:after="0"/>
    </w:pPr>
    <w:rPr>
      <w:rFonts w:ascii="Arial" w:hAnsi="Arial"/>
      <w:sz w:val="18"/>
    </w:rPr>
  </w:style>
  <w:style w:type="paragraph" w:customStyle="1" w:styleId="PL">
    <w:name w:val="PL"/>
    <w:rsid w:val="00BE7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7039"/>
    <w:pPr>
      <w:jc w:val="right"/>
    </w:pPr>
  </w:style>
  <w:style w:type="paragraph" w:customStyle="1" w:styleId="H6">
    <w:name w:val="H6"/>
    <w:basedOn w:val="Heading5"/>
    <w:next w:val="Normal"/>
    <w:rsid w:val="00BE7039"/>
    <w:pPr>
      <w:ind w:left="1985" w:hanging="1985"/>
      <w:outlineLvl w:val="9"/>
    </w:pPr>
    <w:rPr>
      <w:sz w:val="20"/>
    </w:rPr>
  </w:style>
  <w:style w:type="paragraph" w:customStyle="1" w:styleId="TAN">
    <w:name w:val="TAN"/>
    <w:basedOn w:val="TAL"/>
    <w:rsid w:val="00BE7039"/>
    <w:pPr>
      <w:ind w:left="851" w:hanging="851"/>
    </w:pPr>
  </w:style>
  <w:style w:type="paragraph" w:customStyle="1" w:styleId="ZA">
    <w:name w:val="ZA"/>
    <w:rsid w:val="00BE70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70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70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70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7039"/>
    <w:pPr>
      <w:framePr w:wrap="notBeside" w:y="16161"/>
    </w:pPr>
  </w:style>
  <w:style w:type="character" w:customStyle="1" w:styleId="ZGSM">
    <w:name w:val="ZGSM"/>
    <w:rsid w:val="00BE7039"/>
  </w:style>
  <w:style w:type="paragraph" w:styleId="List2">
    <w:name w:val="List 2"/>
    <w:basedOn w:val="List"/>
    <w:rsid w:val="00BE7039"/>
    <w:pPr>
      <w:ind w:left="851"/>
    </w:pPr>
  </w:style>
  <w:style w:type="paragraph" w:customStyle="1" w:styleId="ZG">
    <w:name w:val="ZG"/>
    <w:rsid w:val="00BE70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E7039"/>
    <w:pPr>
      <w:ind w:left="1135"/>
    </w:pPr>
  </w:style>
  <w:style w:type="paragraph" w:styleId="List4">
    <w:name w:val="List 4"/>
    <w:basedOn w:val="List3"/>
    <w:rsid w:val="00BE7039"/>
    <w:pPr>
      <w:ind w:left="1418"/>
    </w:pPr>
  </w:style>
  <w:style w:type="paragraph" w:styleId="List5">
    <w:name w:val="List 5"/>
    <w:basedOn w:val="List4"/>
    <w:rsid w:val="00BE7039"/>
    <w:pPr>
      <w:ind w:left="1702"/>
    </w:pPr>
  </w:style>
  <w:style w:type="paragraph" w:customStyle="1" w:styleId="EditorsNote">
    <w:name w:val="Editor's Note"/>
    <w:basedOn w:val="NO"/>
    <w:rsid w:val="00BE7039"/>
    <w:rPr>
      <w:color w:val="FF0000"/>
    </w:rPr>
  </w:style>
  <w:style w:type="paragraph" w:styleId="List">
    <w:name w:val="List"/>
    <w:basedOn w:val="Normal"/>
    <w:rsid w:val="00BE7039"/>
    <w:pPr>
      <w:ind w:left="568" w:hanging="284"/>
    </w:pPr>
  </w:style>
  <w:style w:type="paragraph" w:styleId="ListBullet">
    <w:name w:val="List Bullet"/>
    <w:basedOn w:val="List"/>
    <w:rsid w:val="00BE7039"/>
  </w:style>
  <w:style w:type="paragraph" w:styleId="ListBullet4">
    <w:name w:val="List Bullet 4"/>
    <w:basedOn w:val="ListBullet3"/>
    <w:rsid w:val="00BE7039"/>
    <w:pPr>
      <w:ind w:left="1418"/>
    </w:pPr>
  </w:style>
  <w:style w:type="paragraph" w:styleId="ListBullet5">
    <w:name w:val="List Bullet 5"/>
    <w:basedOn w:val="ListBullet4"/>
    <w:rsid w:val="00BE7039"/>
    <w:pPr>
      <w:ind w:left="1702"/>
    </w:pPr>
  </w:style>
  <w:style w:type="paragraph" w:customStyle="1" w:styleId="B1">
    <w:name w:val="B1"/>
    <w:basedOn w:val="List"/>
    <w:rsid w:val="00BE7039"/>
  </w:style>
  <w:style w:type="paragraph" w:customStyle="1" w:styleId="B2">
    <w:name w:val="B2"/>
    <w:basedOn w:val="List2"/>
    <w:rsid w:val="00BE7039"/>
  </w:style>
  <w:style w:type="paragraph" w:customStyle="1" w:styleId="B3">
    <w:name w:val="B3"/>
    <w:basedOn w:val="List3"/>
    <w:rsid w:val="00BE7039"/>
  </w:style>
  <w:style w:type="paragraph" w:customStyle="1" w:styleId="B4">
    <w:name w:val="B4"/>
    <w:basedOn w:val="List4"/>
    <w:rsid w:val="00BE7039"/>
  </w:style>
  <w:style w:type="paragraph" w:customStyle="1" w:styleId="B5">
    <w:name w:val="B5"/>
    <w:basedOn w:val="List5"/>
    <w:rsid w:val="00BE7039"/>
  </w:style>
  <w:style w:type="paragraph" w:styleId="Footer">
    <w:name w:val="footer"/>
    <w:basedOn w:val="Header"/>
    <w:rsid w:val="00BE7039"/>
    <w:pPr>
      <w:jc w:val="center"/>
    </w:pPr>
    <w:rPr>
      <w:i/>
    </w:rPr>
  </w:style>
  <w:style w:type="paragraph" w:customStyle="1" w:styleId="ZTD">
    <w:name w:val="ZTD"/>
    <w:basedOn w:val="ZB"/>
    <w:rsid w:val="00BE703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Revision">
    <w:name w:val="Revision"/>
    <w:hidden/>
    <w:uiPriority w:val="99"/>
    <w:semiHidden/>
    <w:rsid w:val="008B676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86861576">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88A0-5149-4A54-8CA4-738F00BD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8</Pages>
  <Words>1978</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13232</CharactersWithSpaces>
  <SharedDoc>false</SharedDoc>
  <HLinks>
    <vt:vector size="24" baseType="variant">
      <vt:variant>
        <vt:i4>3670032</vt:i4>
      </vt:variant>
      <vt:variant>
        <vt:i4>9</vt:i4>
      </vt:variant>
      <vt:variant>
        <vt:i4>0</vt:i4>
      </vt:variant>
      <vt:variant>
        <vt:i4>5</vt:i4>
      </vt:variant>
      <vt:variant>
        <vt:lpwstr>mailto:timo.lunttila@nokia</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dc:description/>
  <cp:lastModifiedBy>Olof Liberg</cp:lastModifiedBy>
  <cp:revision>11</cp:revision>
  <cp:lastPrinted>2000-02-29T19:31:00Z</cp:lastPrinted>
  <dcterms:created xsi:type="dcterms:W3CDTF">2016-11-19T17:58:00Z</dcterms:created>
  <dcterms:modified xsi:type="dcterms:W3CDTF">2016-11-29T14:34:00Z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